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229AA" w14:textId="77777777" w:rsidR="0026099F" w:rsidRDefault="0026099F" w:rsidP="0026099F">
      <w:pPr>
        <w:pStyle w:val="1"/>
        <w:tabs>
          <w:tab w:val="left" w:pos="851"/>
        </w:tabs>
        <w:spacing w:before="0"/>
        <w:contextualSpacing/>
        <w:jc w:val="center"/>
        <w:rPr>
          <w:rFonts w:eastAsia="Calibri"/>
          <w:sz w:val="28"/>
          <w:szCs w:val="28"/>
          <w:lang w:val="kk-KZ"/>
        </w:rPr>
      </w:pPr>
      <w:bookmarkStart w:id="0" w:name="_Hlk497121430"/>
      <w:r>
        <w:rPr>
          <w:rFonts w:eastAsia="Calibri"/>
          <w:sz w:val="28"/>
          <w:szCs w:val="28"/>
          <w:lang w:val="kk-KZ"/>
        </w:rPr>
        <w:t>Тегін медициналық көмектің кепілдік берілген көлемі шеңберінде және міндетті әлеуметтік медициналық сақтандыру жүйесінде медициналық көрсетілетін қызметтерді көрсетуге үміткер денсаулық сақтау субъектілерінің дерекқорына енгізілген денсаулық сақтау субъектілерінің арасында тегін медициналық көмектің кепілдік берілген көлемі шеңберіндегі медициналық көрсетілетін қызметтердің көлемін орналастыру рәсімдерін өткізу туралы хабарландыру</w:t>
      </w:r>
    </w:p>
    <w:p w14:paraId="1C451D7A" w14:textId="77777777" w:rsidR="0026099F" w:rsidRPr="002A46DE" w:rsidRDefault="0026099F" w:rsidP="0026099F">
      <w:pPr>
        <w:tabs>
          <w:tab w:val="left" w:pos="851"/>
        </w:tabs>
        <w:ind w:firstLine="709"/>
        <w:contextualSpacing/>
        <w:jc w:val="both"/>
        <w:rPr>
          <w:sz w:val="28"/>
          <w:szCs w:val="28"/>
        </w:rPr>
      </w:pPr>
    </w:p>
    <w:p w14:paraId="22888613" w14:textId="6CC3EF3D" w:rsidR="0026099F" w:rsidRPr="00B80DD4" w:rsidRDefault="00B80DD4" w:rsidP="00B80DD4">
      <w:pPr>
        <w:tabs>
          <w:tab w:val="left" w:pos="851"/>
        </w:tabs>
        <w:ind w:firstLine="709"/>
        <w:contextualSpacing/>
        <w:jc w:val="both"/>
        <w:rPr>
          <w:sz w:val="28"/>
          <w:szCs w:val="28"/>
        </w:rPr>
      </w:pPr>
      <w:r>
        <w:rPr>
          <w:rFonts w:eastAsia="Calibri"/>
          <w:sz w:val="28"/>
          <w:szCs w:val="28"/>
          <w:lang w:val="kk-KZ"/>
        </w:rPr>
        <w:t>Солтүстік Қазақстан облысы, Петропавл қаласы, Абай көшесі, 57 үй</w:t>
      </w:r>
      <w:r>
        <w:rPr>
          <w:sz w:val="28"/>
          <w:szCs w:val="28"/>
          <w:lang w:val="kk-KZ"/>
        </w:rPr>
        <w:t xml:space="preserve"> мекенжайында орналасқан </w:t>
      </w:r>
      <w:r w:rsidR="00B472C9">
        <w:rPr>
          <w:sz w:val="28"/>
          <w:szCs w:val="28"/>
          <w:lang w:val="kk-KZ"/>
        </w:rPr>
        <w:t xml:space="preserve">«Әлеуметтік медициналық сақтандыру қоры» КЕАҚ </w:t>
      </w:r>
      <w:r w:rsidR="00B472C9">
        <w:rPr>
          <w:rFonts w:eastAsia="Calibri"/>
          <w:sz w:val="28"/>
          <w:szCs w:val="28"/>
          <w:lang w:val="kk-KZ"/>
        </w:rPr>
        <w:t xml:space="preserve">Солтүстік Қазақстан </w:t>
      </w:r>
      <w:r w:rsidR="00B472C9">
        <w:rPr>
          <w:sz w:val="28"/>
          <w:szCs w:val="28"/>
          <w:lang w:val="kk-KZ"/>
        </w:rPr>
        <w:t>облысы бойынша филиалы,</w:t>
      </w:r>
      <w:r w:rsidR="002C5880" w:rsidRPr="002C5880">
        <w:rPr>
          <w:sz w:val="28"/>
          <w:szCs w:val="28"/>
          <w:lang w:val="kk-KZ"/>
        </w:rPr>
        <w:t xml:space="preserve"> </w:t>
      </w:r>
      <w:r w:rsidR="002C5880" w:rsidRPr="00366244">
        <w:rPr>
          <w:sz w:val="28"/>
          <w:szCs w:val="28"/>
          <w:lang w:val="kk-KZ"/>
        </w:rPr>
        <w:t xml:space="preserve">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көрсетуге үміткерлер денсаулық сақтау субъектілерінің дерекқорына қосылған денсаулық сақтау субъектілерінің арасында 2019 жылға тегін медициналық көмектің кепілдік берілген көлемі шеңберінде*  </w:t>
      </w:r>
      <w:r w:rsidR="002C5880" w:rsidRPr="00366244">
        <w:rPr>
          <w:rFonts w:eastAsia="Calibri"/>
          <w:sz w:val="28"/>
          <w:szCs w:val="28"/>
          <w:lang w:val="kk-KZ"/>
        </w:rPr>
        <w:t>медициналық көрсетілетін қызметтердің көлемін орналастыру рәсімдерін өткізу туралы хабарландырады</w:t>
      </w:r>
      <w:r w:rsidR="002C5880" w:rsidRPr="00366244">
        <w:rPr>
          <w:sz w:val="28"/>
          <w:szCs w:val="28"/>
          <w:lang w:val="kk-KZ"/>
        </w:rPr>
        <w:t>:</w:t>
      </w:r>
      <w:r w:rsidR="0026099F">
        <w:rPr>
          <w:sz w:val="28"/>
          <w:szCs w:val="28"/>
          <w:lang w:val="kk-KZ"/>
        </w:rPr>
        <w:t xml:space="preserve">  </w:t>
      </w:r>
    </w:p>
    <w:p w14:paraId="6A8C4C95" w14:textId="77777777" w:rsidR="0026099F" w:rsidRPr="004C1852" w:rsidRDefault="0026099F" w:rsidP="0026099F">
      <w:pPr>
        <w:tabs>
          <w:tab w:val="left" w:pos="851"/>
          <w:tab w:val="left" w:pos="1134"/>
        </w:tabs>
        <w:contextualSpacing/>
        <w:jc w:val="both"/>
        <w:rPr>
          <w:b/>
          <w:sz w:val="28"/>
          <w:szCs w:val="28"/>
          <w:lang w:val="kk-KZ"/>
        </w:rPr>
      </w:pPr>
      <w:r w:rsidRPr="004C1852">
        <w:rPr>
          <w:b/>
          <w:sz w:val="28"/>
          <w:szCs w:val="28"/>
          <w:lang w:val="kk-KZ"/>
        </w:rPr>
        <w:t>медициналық көмектің мынадай нысандары бойынша:</w:t>
      </w:r>
    </w:p>
    <w:p w14:paraId="2362ED7C" w14:textId="62DD1268" w:rsidR="00A6270E" w:rsidRDefault="00261822" w:rsidP="00B80DD4">
      <w:pPr>
        <w:tabs>
          <w:tab w:val="left" w:pos="851"/>
        </w:tabs>
        <w:jc w:val="both"/>
        <w:rPr>
          <w:sz w:val="28"/>
          <w:szCs w:val="28"/>
          <w:lang w:val="kk-KZ"/>
        </w:rPr>
      </w:pPr>
      <w:r>
        <w:rPr>
          <w:sz w:val="28"/>
          <w:szCs w:val="28"/>
          <w:lang w:val="kk-KZ"/>
        </w:rPr>
        <w:t xml:space="preserve">1) </w:t>
      </w:r>
      <w:r w:rsidR="00A6270E">
        <w:rPr>
          <w:sz w:val="28"/>
          <w:szCs w:val="28"/>
          <w:lang w:val="kk-KZ"/>
        </w:rPr>
        <w:t xml:space="preserve">амбулаториялық емханалық </w:t>
      </w:r>
      <w:r w:rsidR="00A6270E" w:rsidRPr="00555121">
        <w:rPr>
          <w:sz w:val="28"/>
          <w:szCs w:val="28"/>
          <w:lang w:val="kk-KZ"/>
        </w:rPr>
        <w:t>көмек</w:t>
      </w:r>
      <w:r w:rsidR="00B472C9">
        <w:rPr>
          <w:sz w:val="28"/>
          <w:szCs w:val="28"/>
          <w:lang w:val="kk-KZ"/>
        </w:rPr>
        <w:t xml:space="preserve"> </w:t>
      </w:r>
      <w:r w:rsidR="00B80DD4" w:rsidRPr="00FC7FF5">
        <w:rPr>
          <w:sz w:val="28"/>
          <w:szCs w:val="28"/>
          <w:lang w:val="kk-KZ"/>
        </w:rPr>
        <w:t xml:space="preserve">(стационарлық </w:t>
      </w:r>
      <w:r w:rsidR="005D11EE">
        <w:rPr>
          <w:sz w:val="28"/>
          <w:szCs w:val="28"/>
          <w:lang w:val="kk-KZ"/>
        </w:rPr>
        <w:t xml:space="preserve">және (немесе) стационарды алмастыратын </w:t>
      </w:r>
      <w:r w:rsidR="00B80DD4" w:rsidRPr="00FC7FF5">
        <w:rPr>
          <w:sz w:val="28"/>
          <w:szCs w:val="28"/>
          <w:lang w:val="kk-KZ"/>
        </w:rPr>
        <w:t>көмекті есепке</w:t>
      </w:r>
      <w:r w:rsidR="005D11EE">
        <w:rPr>
          <w:sz w:val="28"/>
          <w:szCs w:val="28"/>
          <w:lang w:val="kk-KZ"/>
        </w:rPr>
        <w:t xml:space="preserve"> ала отырып ауыл субъектілері үшін)</w:t>
      </w:r>
      <w:r w:rsidR="00A6270E">
        <w:rPr>
          <w:sz w:val="28"/>
          <w:szCs w:val="28"/>
          <w:lang w:val="kk-KZ"/>
        </w:rPr>
        <w:t>:</w:t>
      </w:r>
    </w:p>
    <w:p w14:paraId="253D8378" w14:textId="77777777" w:rsidR="00A6270E" w:rsidRDefault="00A6270E" w:rsidP="00A6270E">
      <w:pPr>
        <w:tabs>
          <w:tab w:val="left" w:pos="993"/>
        </w:tabs>
        <w:ind w:firstLine="709"/>
        <w:jc w:val="both"/>
        <w:rPr>
          <w:sz w:val="28"/>
          <w:szCs w:val="28"/>
          <w:lang w:val="kk-KZ"/>
        </w:rPr>
      </w:pPr>
      <w:r>
        <w:rPr>
          <w:sz w:val="28"/>
          <w:szCs w:val="28"/>
          <w:lang w:val="kk-KZ"/>
        </w:rPr>
        <w:t xml:space="preserve">                - медициналық</w:t>
      </w:r>
      <w:r w:rsidR="00261822">
        <w:rPr>
          <w:sz w:val="28"/>
          <w:szCs w:val="28"/>
          <w:lang w:val="kk-KZ"/>
        </w:rPr>
        <w:t>-</w:t>
      </w:r>
      <w:r>
        <w:rPr>
          <w:sz w:val="28"/>
          <w:szCs w:val="28"/>
          <w:lang w:val="kk-KZ"/>
        </w:rPr>
        <w:t xml:space="preserve"> санитариялық</w:t>
      </w:r>
      <w:r w:rsidR="00261822">
        <w:rPr>
          <w:sz w:val="28"/>
          <w:szCs w:val="28"/>
          <w:lang w:val="kk-KZ"/>
        </w:rPr>
        <w:t xml:space="preserve"> алғашқы</w:t>
      </w:r>
      <w:r>
        <w:rPr>
          <w:sz w:val="28"/>
          <w:szCs w:val="28"/>
          <w:lang w:val="kk-KZ"/>
        </w:rPr>
        <w:t xml:space="preserve"> </w:t>
      </w:r>
      <w:r w:rsidRPr="00555121">
        <w:rPr>
          <w:sz w:val="28"/>
          <w:szCs w:val="28"/>
          <w:lang w:val="kk-KZ"/>
        </w:rPr>
        <w:t>көмек</w:t>
      </w:r>
      <w:r w:rsidRPr="00031BB2">
        <w:rPr>
          <w:sz w:val="28"/>
          <w:szCs w:val="28"/>
          <w:lang w:val="kk-KZ"/>
        </w:rPr>
        <w:t>:</w:t>
      </w:r>
    </w:p>
    <w:p w14:paraId="43E948C4" w14:textId="77777777" w:rsidR="00A6270E" w:rsidRPr="00555121" w:rsidRDefault="00A6270E" w:rsidP="00A6270E">
      <w:pPr>
        <w:tabs>
          <w:tab w:val="left" w:pos="993"/>
        </w:tabs>
        <w:ind w:firstLine="709"/>
        <w:jc w:val="both"/>
        <w:rPr>
          <w:sz w:val="28"/>
          <w:szCs w:val="28"/>
          <w:lang w:val="kk-KZ"/>
        </w:rPr>
      </w:pPr>
      <w:r>
        <w:rPr>
          <w:sz w:val="28"/>
          <w:szCs w:val="28"/>
          <w:lang w:val="kk-KZ"/>
        </w:rPr>
        <w:t xml:space="preserve">                - </w:t>
      </w:r>
      <w:r w:rsidRPr="00555121">
        <w:rPr>
          <w:sz w:val="28"/>
          <w:szCs w:val="28"/>
          <w:lang w:val="kk-KZ"/>
        </w:rPr>
        <w:t>консультациялық-диагностикалық көмек;</w:t>
      </w:r>
    </w:p>
    <w:p w14:paraId="67996D8E" w14:textId="03F256A2" w:rsidR="00A6270E" w:rsidRDefault="00261822" w:rsidP="00A6270E">
      <w:pPr>
        <w:tabs>
          <w:tab w:val="left" w:pos="993"/>
        </w:tabs>
        <w:ind w:firstLine="709"/>
        <w:jc w:val="both"/>
        <w:rPr>
          <w:sz w:val="28"/>
          <w:szCs w:val="28"/>
          <w:lang w:val="kk-KZ"/>
        </w:rPr>
      </w:pPr>
      <w:r>
        <w:rPr>
          <w:sz w:val="28"/>
          <w:szCs w:val="28"/>
          <w:lang w:val="kk-KZ"/>
        </w:rPr>
        <w:t xml:space="preserve">2) </w:t>
      </w:r>
      <w:r w:rsidR="00A6270E" w:rsidRPr="00555121">
        <w:rPr>
          <w:sz w:val="28"/>
          <w:szCs w:val="28"/>
          <w:lang w:val="kk-KZ"/>
        </w:rPr>
        <w:t>стационарлық көмек</w:t>
      </w:r>
      <w:bookmarkStart w:id="1" w:name="_Hlk496791166"/>
      <w:r>
        <w:rPr>
          <w:sz w:val="28"/>
          <w:szCs w:val="28"/>
          <w:lang w:val="kk-KZ"/>
        </w:rPr>
        <w:t>, ауыл субъектілерімен көрсетілетін стационарлық көмекті қоспағанда</w:t>
      </w:r>
      <w:r w:rsidR="005D11EE">
        <w:rPr>
          <w:sz w:val="28"/>
          <w:szCs w:val="28"/>
          <w:lang w:val="kk-KZ"/>
        </w:rPr>
        <w:t>,</w:t>
      </w:r>
    </w:p>
    <w:bookmarkEnd w:id="1"/>
    <w:p w14:paraId="64D1656F" w14:textId="4A8C6F65" w:rsidR="00261822" w:rsidRPr="00261822" w:rsidRDefault="00261822" w:rsidP="00261822">
      <w:pPr>
        <w:pStyle w:val="a3"/>
        <w:numPr>
          <w:ilvl w:val="0"/>
          <w:numId w:val="1"/>
        </w:numPr>
        <w:tabs>
          <w:tab w:val="left" w:pos="993"/>
        </w:tabs>
        <w:jc w:val="both"/>
        <w:rPr>
          <w:sz w:val="28"/>
          <w:szCs w:val="28"/>
          <w:lang w:val="kk-KZ"/>
        </w:rPr>
      </w:pPr>
      <w:r>
        <w:rPr>
          <w:sz w:val="28"/>
          <w:szCs w:val="28"/>
          <w:lang w:val="kk-KZ"/>
        </w:rPr>
        <w:t xml:space="preserve">паллиативтік көмек және </w:t>
      </w:r>
      <w:r w:rsidRPr="00261822">
        <w:rPr>
          <w:sz w:val="28"/>
          <w:szCs w:val="28"/>
          <w:lang w:val="kk-KZ"/>
        </w:rPr>
        <w:t>мейірбике күтім</w:t>
      </w:r>
      <w:r w:rsidR="005D11EE">
        <w:rPr>
          <w:sz w:val="28"/>
          <w:szCs w:val="28"/>
          <w:lang w:val="kk-KZ"/>
        </w:rPr>
        <w:t>і</w:t>
      </w:r>
      <w:r>
        <w:rPr>
          <w:sz w:val="28"/>
          <w:szCs w:val="28"/>
          <w:lang w:val="kk-KZ"/>
        </w:rPr>
        <w:t>;</w:t>
      </w:r>
    </w:p>
    <w:p w14:paraId="502D3627" w14:textId="56DF6FF7" w:rsidR="00A6270E" w:rsidRDefault="00261822" w:rsidP="00261822">
      <w:pPr>
        <w:tabs>
          <w:tab w:val="left" w:pos="993"/>
        </w:tabs>
        <w:ind w:firstLine="709"/>
        <w:jc w:val="both"/>
        <w:rPr>
          <w:sz w:val="28"/>
          <w:szCs w:val="28"/>
          <w:lang w:val="kk-KZ"/>
        </w:rPr>
      </w:pPr>
      <w:r>
        <w:rPr>
          <w:spacing w:val="2"/>
          <w:sz w:val="28"/>
          <w:szCs w:val="28"/>
          <w:lang w:val="kk-KZ"/>
        </w:rPr>
        <w:t>3</w:t>
      </w:r>
      <w:r>
        <w:rPr>
          <w:sz w:val="28"/>
          <w:szCs w:val="28"/>
          <w:lang w:val="kk-KZ"/>
        </w:rPr>
        <w:t xml:space="preserve">) </w:t>
      </w:r>
      <w:r w:rsidR="00A6270E" w:rsidRPr="00261822">
        <w:rPr>
          <w:spacing w:val="2"/>
          <w:sz w:val="28"/>
          <w:szCs w:val="28"/>
          <w:lang w:val="kk-KZ"/>
        </w:rPr>
        <w:t>стационарды алмастыратын көмек</w:t>
      </w:r>
      <w:r>
        <w:rPr>
          <w:spacing w:val="2"/>
          <w:sz w:val="28"/>
          <w:szCs w:val="28"/>
          <w:lang w:val="kk-KZ"/>
        </w:rPr>
        <w:t>,</w:t>
      </w:r>
      <w:r w:rsidRPr="00261822">
        <w:rPr>
          <w:sz w:val="28"/>
          <w:szCs w:val="28"/>
          <w:lang w:val="kk-KZ"/>
        </w:rPr>
        <w:t xml:space="preserve"> </w:t>
      </w:r>
      <w:r>
        <w:rPr>
          <w:sz w:val="28"/>
          <w:szCs w:val="28"/>
          <w:lang w:val="kk-KZ"/>
        </w:rPr>
        <w:t xml:space="preserve">ауыл субъектілерімен көрсетілетін </w:t>
      </w:r>
      <w:r w:rsidRPr="00261822">
        <w:rPr>
          <w:spacing w:val="2"/>
          <w:sz w:val="28"/>
          <w:szCs w:val="28"/>
          <w:lang w:val="kk-KZ"/>
        </w:rPr>
        <w:t xml:space="preserve">стационарды алмастыратын </w:t>
      </w:r>
      <w:r>
        <w:rPr>
          <w:sz w:val="28"/>
          <w:szCs w:val="28"/>
          <w:lang w:val="kk-KZ"/>
        </w:rPr>
        <w:t>көмекті қоспағанда</w:t>
      </w:r>
      <w:r w:rsidR="00A6270E" w:rsidRPr="00261822">
        <w:rPr>
          <w:sz w:val="28"/>
          <w:szCs w:val="28"/>
          <w:lang w:val="kk-KZ"/>
        </w:rPr>
        <w:t>;</w:t>
      </w:r>
    </w:p>
    <w:p w14:paraId="71836668" w14:textId="77777777" w:rsidR="00261822" w:rsidRDefault="00261822" w:rsidP="00261822">
      <w:pPr>
        <w:tabs>
          <w:tab w:val="left" w:pos="993"/>
        </w:tabs>
        <w:ind w:firstLine="709"/>
        <w:jc w:val="both"/>
        <w:rPr>
          <w:sz w:val="28"/>
          <w:szCs w:val="28"/>
          <w:lang w:val="kk-KZ"/>
        </w:rPr>
      </w:pPr>
      <w:r>
        <w:rPr>
          <w:sz w:val="28"/>
          <w:szCs w:val="28"/>
          <w:lang w:val="kk-KZ"/>
        </w:rPr>
        <w:t>оның ішінде:</w:t>
      </w:r>
    </w:p>
    <w:p w14:paraId="7F1B638C" w14:textId="77777777" w:rsidR="00261822" w:rsidRDefault="00261822" w:rsidP="00261822">
      <w:pPr>
        <w:tabs>
          <w:tab w:val="left" w:pos="993"/>
        </w:tabs>
        <w:ind w:left="709"/>
        <w:jc w:val="both"/>
        <w:rPr>
          <w:sz w:val="28"/>
          <w:szCs w:val="28"/>
          <w:lang w:val="kk-KZ"/>
        </w:rPr>
      </w:pPr>
      <w:r>
        <w:rPr>
          <w:sz w:val="28"/>
          <w:szCs w:val="28"/>
          <w:lang w:val="kk-KZ"/>
        </w:rPr>
        <w:t>-амбулаториялық гемодиализ;</w:t>
      </w:r>
    </w:p>
    <w:p w14:paraId="58C6F415" w14:textId="77777777" w:rsidR="00261822" w:rsidRPr="00261822" w:rsidRDefault="00261822" w:rsidP="00261822">
      <w:pPr>
        <w:tabs>
          <w:tab w:val="left" w:pos="993"/>
        </w:tabs>
        <w:ind w:left="709"/>
        <w:jc w:val="both"/>
        <w:rPr>
          <w:sz w:val="28"/>
          <w:szCs w:val="28"/>
          <w:lang w:val="kk-KZ"/>
        </w:rPr>
      </w:pPr>
      <w:r>
        <w:rPr>
          <w:sz w:val="28"/>
          <w:szCs w:val="28"/>
          <w:lang w:val="kk-KZ"/>
        </w:rPr>
        <w:t>- перитонеалдық диализ;</w:t>
      </w:r>
    </w:p>
    <w:p w14:paraId="638EBE24" w14:textId="77777777" w:rsidR="00A6270E" w:rsidRDefault="00261822" w:rsidP="00A6270E">
      <w:pPr>
        <w:tabs>
          <w:tab w:val="left" w:pos="993"/>
        </w:tabs>
        <w:ind w:firstLine="709"/>
        <w:jc w:val="both"/>
        <w:rPr>
          <w:sz w:val="28"/>
          <w:szCs w:val="28"/>
          <w:lang w:val="kk-KZ"/>
        </w:rPr>
      </w:pPr>
      <w:r>
        <w:rPr>
          <w:sz w:val="28"/>
          <w:szCs w:val="28"/>
          <w:lang w:val="kk-KZ"/>
        </w:rPr>
        <w:t xml:space="preserve">4) </w:t>
      </w:r>
      <w:r w:rsidR="00A6270E">
        <w:rPr>
          <w:sz w:val="28"/>
          <w:szCs w:val="28"/>
          <w:lang w:val="kk-KZ"/>
        </w:rPr>
        <w:t>жедел медициналық көмек</w:t>
      </w:r>
      <w:r w:rsidR="00A6270E" w:rsidRPr="00D3563B">
        <w:rPr>
          <w:sz w:val="28"/>
          <w:szCs w:val="28"/>
          <w:lang w:val="kk-KZ"/>
        </w:rPr>
        <w:t>;</w:t>
      </w:r>
    </w:p>
    <w:p w14:paraId="77F5BF2A" w14:textId="77777777" w:rsidR="0026099F" w:rsidRDefault="0026099F" w:rsidP="0026099F">
      <w:pPr>
        <w:tabs>
          <w:tab w:val="left" w:pos="851"/>
        </w:tabs>
        <w:jc w:val="both"/>
        <w:rPr>
          <w:b/>
          <w:sz w:val="28"/>
          <w:szCs w:val="28"/>
          <w:lang w:val="kk-KZ"/>
        </w:rPr>
      </w:pPr>
      <w:r>
        <w:rPr>
          <w:b/>
          <w:sz w:val="28"/>
          <w:szCs w:val="28"/>
          <w:lang w:val="kk-KZ"/>
        </w:rPr>
        <w:t>медициналық көмектің түрлері бойынша:</w:t>
      </w:r>
    </w:p>
    <w:p w14:paraId="29B3B535" w14:textId="77777777" w:rsidR="0026099F" w:rsidRPr="002215B0" w:rsidRDefault="0026099F" w:rsidP="002215B0">
      <w:pPr>
        <w:pStyle w:val="a3"/>
        <w:numPr>
          <w:ilvl w:val="0"/>
          <w:numId w:val="1"/>
        </w:numPr>
        <w:tabs>
          <w:tab w:val="left" w:pos="0"/>
          <w:tab w:val="left" w:pos="1134"/>
          <w:tab w:val="left" w:pos="1276"/>
          <w:tab w:val="left" w:pos="1701"/>
          <w:tab w:val="left" w:pos="1843"/>
          <w:tab w:val="left" w:pos="4962"/>
          <w:tab w:val="left" w:pos="7230"/>
        </w:tabs>
        <w:jc w:val="both"/>
        <w:rPr>
          <w:sz w:val="28"/>
          <w:szCs w:val="28"/>
          <w:lang w:val="kk-KZ"/>
        </w:rPr>
      </w:pPr>
      <w:r w:rsidRPr="002215B0">
        <w:rPr>
          <w:sz w:val="28"/>
          <w:szCs w:val="28"/>
          <w:lang w:val="kk-KZ"/>
        </w:rPr>
        <w:t>дәрігерге дейінгі медициналық көмек;</w:t>
      </w:r>
    </w:p>
    <w:p w14:paraId="6E3B6AF9" w14:textId="77777777" w:rsidR="0026099F" w:rsidRPr="002215B0" w:rsidRDefault="0026099F" w:rsidP="002215B0">
      <w:pPr>
        <w:pStyle w:val="a3"/>
        <w:numPr>
          <w:ilvl w:val="0"/>
          <w:numId w:val="1"/>
        </w:numPr>
        <w:tabs>
          <w:tab w:val="left" w:pos="0"/>
          <w:tab w:val="left" w:pos="1134"/>
          <w:tab w:val="left" w:pos="1276"/>
          <w:tab w:val="left" w:pos="1701"/>
          <w:tab w:val="left" w:pos="1843"/>
          <w:tab w:val="left" w:pos="4962"/>
          <w:tab w:val="left" w:pos="7230"/>
        </w:tabs>
        <w:jc w:val="both"/>
        <w:rPr>
          <w:sz w:val="28"/>
          <w:szCs w:val="28"/>
          <w:lang w:val="kk-KZ"/>
        </w:rPr>
      </w:pPr>
      <w:r w:rsidRPr="002215B0">
        <w:rPr>
          <w:sz w:val="28"/>
          <w:szCs w:val="28"/>
          <w:lang w:val="kk-KZ"/>
        </w:rPr>
        <w:t>білікті медициналық көмек;</w:t>
      </w:r>
    </w:p>
    <w:p w14:paraId="7883BF8D" w14:textId="77777777" w:rsidR="0026099F" w:rsidRPr="002215B0" w:rsidRDefault="0026099F" w:rsidP="002215B0">
      <w:pPr>
        <w:pStyle w:val="a3"/>
        <w:numPr>
          <w:ilvl w:val="0"/>
          <w:numId w:val="1"/>
        </w:numPr>
        <w:tabs>
          <w:tab w:val="left" w:pos="0"/>
          <w:tab w:val="left" w:pos="1134"/>
          <w:tab w:val="left" w:pos="1276"/>
          <w:tab w:val="left" w:pos="1701"/>
          <w:tab w:val="left" w:pos="1843"/>
          <w:tab w:val="left" w:pos="4962"/>
          <w:tab w:val="left" w:pos="7230"/>
        </w:tabs>
        <w:jc w:val="both"/>
        <w:rPr>
          <w:sz w:val="28"/>
          <w:szCs w:val="28"/>
          <w:lang w:val="kk-KZ"/>
        </w:rPr>
      </w:pPr>
      <w:r w:rsidRPr="002215B0">
        <w:rPr>
          <w:sz w:val="28"/>
          <w:szCs w:val="28"/>
          <w:lang w:val="kk-KZ"/>
        </w:rPr>
        <w:t>мамандандырылған медициналық көмек;</w:t>
      </w:r>
    </w:p>
    <w:p w14:paraId="7158700B" w14:textId="76B825D4" w:rsidR="0026099F" w:rsidRDefault="0026099F" w:rsidP="002215B0">
      <w:pPr>
        <w:pStyle w:val="a3"/>
        <w:numPr>
          <w:ilvl w:val="0"/>
          <w:numId w:val="1"/>
        </w:numPr>
        <w:tabs>
          <w:tab w:val="left" w:pos="0"/>
          <w:tab w:val="left" w:pos="1134"/>
          <w:tab w:val="left" w:pos="1276"/>
          <w:tab w:val="left" w:pos="1701"/>
          <w:tab w:val="left" w:pos="1843"/>
          <w:tab w:val="left" w:pos="4962"/>
          <w:tab w:val="left" w:pos="7230"/>
        </w:tabs>
        <w:jc w:val="both"/>
        <w:rPr>
          <w:sz w:val="28"/>
          <w:szCs w:val="28"/>
          <w:lang w:val="kk-KZ"/>
        </w:rPr>
      </w:pPr>
      <w:r w:rsidRPr="002215B0">
        <w:rPr>
          <w:sz w:val="28"/>
          <w:szCs w:val="28"/>
          <w:lang w:val="kk-KZ"/>
        </w:rPr>
        <w:t>медициналық-әлеуметтік көмек</w:t>
      </w:r>
      <w:r w:rsidR="002215B0">
        <w:rPr>
          <w:sz w:val="28"/>
          <w:szCs w:val="28"/>
          <w:lang w:val="kk-KZ"/>
        </w:rPr>
        <w:t xml:space="preserve">, </w:t>
      </w:r>
    </w:p>
    <w:p w14:paraId="37394AEF" w14:textId="77777777" w:rsidR="0026099F" w:rsidRPr="005F4617" w:rsidRDefault="0026099F" w:rsidP="005F4617">
      <w:pPr>
        <w:tabs>
          <w:tab w:val="left" w:pos="0"/>
          <w:tab w:val="left" w:pos="851"/>
          <w:tab w:val="left" w:pos="1276"/>
          <w:tab w:val="left" w:pos="1701"/>
          <w:tab w:val="left" w:pos="1843"/>
          <w:tab w:val="left" w:pos="4962"/>
          <w:tab w:val="left" w:pos="7230"/>
        </w:tabs>
        <w:jc w:val="both"/>
        <w:rPr>
          <w:b/>
          <w:sz w:val="28"/>
          <w:szCs w:val="28"/>
          <w:lang w:val="kk-KZ"/>
        </w:rPr>
      </w:pPr>
      <w:r w:rsidRPr="005F4617">
        <w:rPr>
          <w:b/>
          <w:sz w:val="28"/>
          <w:szCs w:val="28"/>
          <w:lang w:val="kk-KZ"/>
        </w:rPr>
        <w:t xml:space="preserve">көрсетілетін қызметтер бойынша: </w:t>
      </w:r>
    </w:p>
    <w:p w14:paraId="22615723" w14:textId="6A34E1C5" w:rsidR="004C3F7E" w:rsidRPr="009B720F" w:rsidRDefault="00136448" w:rsidP="009B720F">
      <w:pPr>
        <w:tabs>
          <w:tab w:val="left" w:pos="0"/>
          <w:tab w:val="left" w:pos="851"/>
          <w:tab w:val="left" w:pos="1276"/>
          <w:tab w:val="left" w:pos="1701"/>
          <w:tab w:val="left" w:pos="1843"/>
          <w:tab w:val="left" w:pos="4962"/>
          <w:tab w:val="left" w:pos="7230"/>
        </w:tabs>
        <w:jc w:val="both"/>
        <w:rPr>
          <w:rFonts w:ascii="Courier New" w:hAnsi="Courier New" w:cs="Courier New"/>
          <w:color w:val="1E1E1E"/>
          <w:sz w:val="32"/>
          <w:szCs w:val="32"/>
          <w:lang w:val="kk-KZ"/>
        </w:rPr>
      </w:pPr>
      <w:r>
        <w:rPr>
          <w:b/>
          <w:sz w:val="28"/>
          <w:szCs w:val="28"/>
          <w:lang w:val="kk-KZ"/>
        </w:rPr>
        <w:t xml:space="preserve">         </w:t>
      </w:r>
      <w:r w:rsidRPr="00136448">
        <w:rPr>
          <w:b/>
          <w:sz w:val="28"/>
          <w:szCs w:val="28"/>
          <w:lang w:val="kk-KZ"/>
        </w:rPr>
        <w:t>кешенді жан басына шаққандағы норматив</w:t>
      </w:r>
      <w:r>
        <w:rPr>
          <w:b/>
          <w:sz w:val="28"/>
          <w:szCs w:val="28"/>
          <w:lang w:val="kk-KZ"/>
        </w:rPr>
        <w:t>іне</w:t>
      </w:r>
      <w:r w:rsidRPr="00136448">
        <w:rPr>
          <w:b/>
          <w:sz w:val="28"/>
          <w:szCs w:val="28"/>
          <w:lang w:val="kk-KZ"/>
        </w:rPr>
        <w:t xml:space="preserve"> </w:t>
      </w:r>
      <w:r>
        <w:rPr>
          <w:b/>
          <w:sz w:val="28"/>
          <w:szCs w:val="28"/>
          <w:lang w:val="kk-KZ"/>
        </w:rPr>
        <w:t>енгізілмей</w:t>
      </w:r>
      <w:r w:rsidRPr="00136448">
        <w:rPr>
          <w:b/>
          <w:sz w:val="28"/>
          <w:szCs w:val="28"/>
          <w:lang w:val="kk-KZ"/>
        </w:rPr>
        <w:t xml:space="preserve">тін </w:t>
      </w:r>
      <w:r>
        <w:rPr>
          <w:b/>
          <w:sz w:val="28"/>
          <w:szCs w:val="28"/>
          <w:lang w:val="kk-KZ"/>
        </w:rPr>
        <w:t xml:space="preserve">консультациялық-диагностикалық </w:t>
      </w:r>
      <w:r w:rsidRPr="00136448">
        <w:rPr>
          <w:b/>
          <w:sz w:val="28"/>
          <w:szCs w:val="28"/>
          <w:lang w:val="kk-KZ"/>
        </w:rPr>
        <w:t>қызметтер</w:t>
      </w:r>
      <w:r>
        <w:rPr>
          <w:b/>
          <w:sz w:val="28"/>
          <w:szCs w:val="28"/>
          <w:lang w:val="kk-KZ"/>
        </w:rPr>
        <w:t>:</w:t>
      </w:r>
      <w:bookmarkStart w:id="2" w:name="_Hlk497381311"/>
    </w:p>
    <w:p w14:paraId="0B58A612" w14:textId="77777777" w:rsidR="004C3F7E" w:rsidRDefault="004C3F7E" w:rsidP="007745C7">
      <w:pPr>
        <w:pStyle w:val="a3"/>
        <w:numPr>
          <w:ilvl w:val="0"/>
          <w:numId w:val="3"/>
        </w:numPr>
        <w:tabs>
          <w:tab w:val="left" w:pos="0"/>
          <w:tab w:val="left" w:pos="1134"/>
          <w:tab w:val="left" w:pos="1701"/>
          <w:tab w:val="left" w:pos="1843"/>
          <w:tab w:val="left" w:pos="4962"/>
          <w:tab w:val="left" w:pos="7230"/>
        </w:tabs>
        <w:ind w:left="0" w:firstLine="709"/>
        <w:jc w:val="both"/>
        <w:rPr>
          <w:sz w:val="28"/>
          <w:szCs w:val="28"/>
          <w:lang w:val="kk-KZ"/>
        </w:rPr>
      </w:pPr>
      <w:r w:rsidRPr="00136448">
        <w:rPr>
          <w:sz w:val="28"/>
          <w:szCs w:val="28"/>
          <w:lang w:val="kk-KZ"/>
        </w:rPr>
        <w:t xml:space="preserve">маманның жолдамасы бойынша балалар мен жүкті әйелдерге көрсетілетін жоспарлы стоматологиялық көмекке (ортодонттық және ортопедиялықтан басқа) қызметтер және халықтың әлеуметтік </w:t>
      </w:r>
      <w:r w:rsidR="007745C7" w:rsidRPr="004C3F7E">
        <w:rPr>
          <w:sz w:val="28"/>
          <w:szCs w:val="28"/>
          <w:lang w:val="kk-KZ"/>
        </w:rPr>
        <w:t>тұрғыдан осал</w:t>
      </w:r>
      <w:r w:rsidR="007745C7" w:rsidRPr="00136448">
        <w:rPr>
          <w:sz w:val="28"/>
          <w:szCs w:val="28"/>
          <w:lang w:val="kk-KZ"/>
        </w:rPr>
        <w:t xml:space="preserve"> </w:t>
      </w:r>
      <w:r w:rsidR="007745C7" w:rsidRPr="004C3F7E">
        <w:rPr>
          <w:sz w:val="28"/>
          <w:szCs w:val="28"/>
          <w:lang w:val="kk-KZ"/>
        </w:rPr>
        <w:t xml:space="preserve">санаттары </w:t>
      </w:r>
      <w:r w:rsidRPr="00136448">
        <w:rPr>
          <w:sz w:val="28"/>
          <w:szCs w:val="28"/>
          <w:lang w:val="kk-KZ"/>
        </w:rPr>
        <w:t>үшін шұғыл стоматологиялық көмек қызметтер (жіті ауырсыну);</w:t>
      </w:r>
    </w:p>
    <w:p w14:paraId="2F9148E0" w14:textId="77777777" w:rsidR="007745C7" w:rsidRDefault="007745C7" w:rsidP="007745C7">
      <w:pPr>
        <w:pStyle w:val="a3"/>
        <w:numPr>
          <w:ilvl w:val="0"/>
          <w:numId w:val="3"/>
        </w:numPr>
        <w:tabs>
          <w:tab w:val="left" w:pos="0"/>
          <w:tab w:val="left" w:pos="1134"/>
          <w:tab w:val="left" w:pos="1701"/>
          <w:tab w:val="left" w:pos="1843"/>
          <w:tab w:val="left" w:pos="4962"/>
          <w:tab w:val="left" w:pos="7230"/>
        </w:tabs>
        <w:ind w:left="0" w:firstLine="709"/>
        <w:jc w:val="both"/>
        <w:rPr>
          <w:sz w:val="28"/>
          <w:szCs w:val="28"/>
          <w:lang w:val="kk-KZ"/>
        </w:rPr>
      </w:pPr>
      <w:r w:rsidRPr="007745C7">
        <w:rPr>
          <w:sz w:val="28"/>
          <w:szCs w:val="28"/>
          <w:lang w:val="kk-KZ"/>
        </w:rPr>
        <w:lastRenderedPageBreak/>
        <w:t>жүкті әйелдерді медициналық-генетикалық зерттеу қызметтер (ультрадыбыстық скрининг, ұрықтың анатомиясын бағалау, инвазивті пренатальдық емшаралар, цитогенетикалық зерттеулерге биохимиялық скрининг)</w:t>
      </w:r>
      <w:r>
        <w:rPr>
          <w:sz w:val="28"/>
          <w:szCs w:val="28"/>
          <w:lang w:val="kk-KZ"/>
        </w:rPr>
        <w:t>;</w:t>
      </w:r>
    </w:p>
    <w:p w14:paraId="73A59935" w14:textId="20D08790" w:rsidR="004C3F7E" w:rsidRPr="007745C7" w:rsidRDefault="004C3F7E" w:rsidP="007745C7">
      <w:pPr>
        <w:pStyle w:val="a3"/>
        <w:numPr>
          <w:ilvl w:val="0"/>
          <w:numId w:val="3"/>
        </w:numPr>
        <w:tabs>
          <w:tab w:val="left" w:pos="0"/>
          <w:tab w:val="left" w:pos="1134"/>
          <w:tab w:val="left" w:pos="1701"/>
          <w:tab w:val="left" w:pos="1843"/>
          <w:tab w:val="left" w:pos="4962"/>
          <w:tab w:val="left" w:pos="7230"/>
        </w:tabs>
        <w:ind w:left="0" w:firstLine="709"/>
        <w:jc w:val="both"/>
        <w:rPr>
          <w:sz w:val="28"/>
          <w:szCs w:val="28"/>
          <w:lang w:val="kk-KZ"/>
        </w:rPr>
      </w:pPr>
      <w:r w:rsidRPr="007745C7">
        <w:rPr>
          <w:sz w:val="28"/>
          <w:szCs w:val="28"/>
          <w:lang w:val="kk-KZ"/>
        </w:rPr>
        <w:t>травмотологиялық пункттерде</w:t>
      </w:r>
      <w:r w:rsidR="009B720F">
        <w:rPr>
          <w:sz w:val="28"/>
          <w:szCs w:val="28"/>
          <w:lang w:val="kk-KZ"/>
        </w:rPr>
        <w:t>гі</w:t>
      </w:r>
      <w:r w:rsidR="00A82B99" w:rsidRPr="007745C7">
        <w:rPr>
          <w:sz w:val="28"/>
          <w:szCs w:val="28"/>
          <w:lang w:val="kk-KZ"/>
        </w:rPr>
        <w:t xml:space="preserve"> қызметтер</w:t>
      </w:r>
    </w:p>
    <w:bookmarkEnd w:id="2"/>
    <w:p w14:paraId="32B12BD8" w14:textId="77777777" w:rsidR="00AA11F4" w:rsidRDefault="0026099F" w:rsidP="00AA11F4">
      <w:pPr>
        <w:tabs>
          <w:tab w:val="left" w:pos="993"/>
        </w:tabs>
        <w:ind w:firstLine="709"/>
        <w:jc w:val="both"/>
        <w:rPr>
          <w:rFonts w:eastAsia="Calibri"/>
          <w:sz w:val="28"/>
          <w:szCs w:val="28"/>
          <w:lang w:val="kk-KZ"/>
        </w:rPr>
      </w:pPr>
      <w:r w:rsidRPr="00CB5AA2">
        <w:rPr>
          <w:sz w:val="28"/>
          <w:szCs w:val="28"/>
          <w:lang w:val="kk-KZ"/>
        </w:rPr>
        <w:t>Көрсетілген медициналық қызметтер</w:t>
      </w:r>
      <w:r w:rsidR="00AA11F4" w:rsidRPr="00CB5AA2">
        <w:rPr>
          <w:rFonts w:eastAsia="Calibri"/>
          <w:sz w:val="28"/>
          <w:szCs w:val="28"/>
          <w:lang w:val="kk-KZ"/>
        </w:rPr>
        <w:t xml:space="preserve"> Солтүстік Қазақстан облысының аумағындағы денсаулық сақтау субъектісінің өндірістік базасының орналасқан жері бойынша көрсетіледі.</w:t>
      </w:r>
    </w:p>
    <w:p w14:paraId="51EBD3B6" w14:textId="77777777" w:rsidR="00AA11F4" w:rsidRDefault="00AA11F4" w:rsidP="00AA11F4">
      <w:pPr>
        <w:tabs>
          <w:tab w:val="left" w:pos="993"/>
        </w:tabs>
        <w:ind w:firstLine="709"/>
        <w:jc w:val="both"/>
        <w:rPr>
          <w:rFonts w:eastAsia="Calibri"/>
          <w:sz w:val="28"/>
          <w:szCs w:val="28"/>
          <w:lang w:val="kk-KZ"/>
        </w:rPr>
      </w:pPr>
      <w:r>
        <w:rPr>
          <w:rFonts w:eastAsia="Calibri"/>
          <w:sz w:val="28"/>
          <w:szCs w:val="28"/>
          <w:lang w:val="kk-KZ"/>
        </w:rPr>
        <w:t>Көрсетілетін медициналық қызметтердің жоспарланған көлемдеріне өтінімдерді (бұдан әрі - өтінімдер) Тегін медициналық көмектің кепілдік берілген көлемінің шеңберінде және міндетті әлеуметтік медициналық сақтандыру жүйесінде медициналық қызметтерді көрсетуге үміткер денсаулық сақтау субъектілерінің дерекқорына енгізілген денсаулық сақтау субъектілері «Әлеуметтік медициналық сақтандыру қоры» КЕАҚ Солтүстік Қазақстан облысы бойынша филиалына Солтүстік Қазақстан облысы, Петропавл қаласы, Абай көшесі, 57 үй, № 7 кабинет мекенжайына тапсырады.</w:t>
      </w:r>
    </w:p>
    <w:p w14:paraId="5F25C994" w14:textId="77777777" w:rsidR="0026099F" w:rsidRDefault="0026099F" w:rsidP="0026099F">
      <w:pPr>
        <w:tabs>
          <w:tab w:val="left" w:pos="851"/>
        </w:tabs>
        <w:ind w:firstLine="709"/>
        <w:contextualSpacing/>
        <w:jc w:val="both"/>
        <w:rPr>
          <w:sz w:val="28"/>
          <w:szCs w:val="28"/>
          <w:lang w:val="kk-KZ"/>
        </w:rPr>
      </w:pPr>
    </w:p>
    <w:p w14:paraId="47B31226" w14:textId="0592D947" w:rsidR="0026099F" w:rsidRPr="00870D10" w:rsidRDefault="0026099F" w:rsidP="0026099F">
      <w:pPr>
        <w:pStyle w:val="a3"/>
        <w:ind w:left="0" w:firstLine="709"/>
        <w:jc w:val="both"/>
        <w:rPr>
          <w:sz w:val="28"/>
          <w:szCs w:val="28"/>
          <w:lang w:val="kk-KZ"/>
        </w:rPr>
      </w:pPr>
      <w:r w:rsidRPr="00870D10">
        <w:rPr>
          <w:sz w:val="28"/>
          <w:szCs w:val="28"/>
          <w:lang w:val="kk-KZ"/>
        </w:rPr>
        <w:t xml:space="preserve">Қатысуға арналған өтінімдерді қабылдау басталатын күн </w:t>
      </w:r>
      <w:r>
        <w:rPr>
          <w:sz w:val="28"/>
          <w:szCs w:val="28"/>
          <w:lang w:val="kk-KZ"/>
        </w:rPr>
        <w:t>– 201</w:t>
      </w:r>
      <w:r w:rsidR="009B720F">
        <w:rPr>
          <w:sz w:val="28"/>
          <w:szCs w:val="28"/>
          <w:lang w:val="kk-KZ"/>
        </w:rPr>
        <w:t>9</w:t>
      </w:r>
      <w:r>
        <w:rPr>
          <w:sz w:val="28"/>
          <w:szCs w:val="28"/>
          <w:lang w:val="kk-KZ"/>
        </w:rPr>
        <w:t xml:space="preserve"> жылғы</w:t>
      </w:r>
      <w:r>
        <w:rPr>
          <w:sz w:val="28"/>
          <w:szCs w:val="28"/>
          <w:lang w:val="kk-KZ"/>
        </w:rPr>
        <w:br/>
        <w:t>«</w:t>
      </w:r>
      <w:r w:rsidR="009B720F">
        <w:rPr>
          <w:sz w:val="28"/>
          <w:szCs w:val="28"/>
          <w:lang w:val="kk-KZ"/>
        </w:rPr>
        <w:t>16</w:t>
      </w:r>
      <w:r>
        <w:rPr>
          <w:sz w:val="28"/>
          <w:szCs w:val="28"/>
          <w:lang w:val="kk-KZ"/>
        </w:rPr>
        <w:t xml:space="preserve">» </w:t>
      </w:r>
      <w:r w:rsidR="009B720F">
        <w:rPr>
          <w:sz w:val="28"/>
          <w:szCs w:val="28"/>
          <w:lang w:val="kk-KZ"/>
        </w:rPr>
        <w:t>тамыз</w:t>
      </w:r>
      <w:r>
        <w:rPr>
          <w:sz w:val="28"/>
          <w:szCs w:val="28"/>
          <w:lang w:val="kk-KZ"/>
        </w:rPr>
        <w:t xml:space="preserve"> </w:t>
      </w:r>
      <w:r w:rsidR="00C70B8B">
        <w:rPr>
          <w:sz w:val="28"/>
          <w:szCs w:val="28"/>
          <w:lang w:val="kk-KZ"/>
        </w:rPr>
        <w:t>0</w:t>
      </w:r>
      <w:r>
        <w:rPr>
          <w:sz w:val="28"/>
          <w:szCs w:val="28"/>
          <w:lang w:val="kk-KZ"/>
        </w:rPr>
        <w:t xml:space="preserve">9 сағат </w:t>
      </w:r>
      <w:r w:rsidR="00A6270E">
        <w:rPr>
          <w:sz w:val="28"/>
          <w:szCs w:val="28"/>
          <w:lang w:val="kk-KZ"/>
        </w:rPr>
        <w:t>0</w:t>
      </w:r>
      <w:r>
        <w:rPr>
          <w:sz w:val="28"/>
          <w:szCs w:val="28"/>
          <w:lang w:val="kk-KZ"/>
        </w:rPr>
        <w:t>0 минут</w:t>
      </w:r>
      <w:r w:rsidRPr="00870D10">
        <w:rPr>
          <w:sz w:val="28"/>
          <w:szCs w:val="28"/>
          <w:lang w:val="kk-KZ"/>
        </w:rPr>
        <w:t xml:space="preserve">. </w:t>
      </w:r>
    </w:p>
    <w:p w14:paraId="3BCC1E69" w14:textId="11DEAFC0" w:rsidR="0026099F" w:rsidRPr="00870D10" w:rsidRDefault="0026099F" w:rsidP="0026099F">
      <w:pPr>
        <w:pStyle w:val="a3"/>
        <w:ind w:left="0" w:firstLine="709"/>
        <w:jc w:val="both"/>
        <w:rPr>
          <w:sz w:val="28"/>
          <w:szCs w:val="28"/>
          <w:lang w:val="kk-KZ"/>
        </w:rPr>
      </w:pPr>
      <w:r w:rsidRPr="00870D10">
        <w:rPr>
          <w:sz w:val="28"/>
          <w:szCs w:val="28"/>
          <w:lang w:val="kk-KZ"/>
        </w:rPr>
        <w:t xml:space="preserve">Қатысуға арналған өтінімдерді және оған қоса берілетін құжаттарды ұсынудың соңғы мерзімі </w:t>
      </w:r>
      <w:r>
        <w:rPr>
          <w:sz w:val="28"/>
          <w:szCs w:val="28"/>
          <w:lang w:val="kk-KZ"/>
        </w:rPr>
        <w:t>– 201</w:t>
      </w:r>
      <w:r w:rsidR="009B720F">
        <w:rPr>
          <w:sz w:val="28"/>
          <w:szCs w:val="28"/>
          <w:lang w:val="kk-KZ"/>
        </w:rPr>
        <w:t>9</w:t>
      </w:r>
      <w:r w:rsidR="00A6270E">
        <w:rPr>
          <w:sz w:val="28"/>
          <w:szCs w:val="28"/>
          <w:lang w:val="kk-KZ"/>
        </w:rPr>
        <w:t xml:space="preserve"> жылғы «</w:t>
      </w:r>
      <w:r w:rsidR="009B720F">
        <w:rPr>
          <w:sz w:val="28"/>
          <w:szCs w:val="28"/>
          <w:lang w:val="kk-KZ"/>
        </w:rPr>
        <w:t>22</w:t>
      </w:r>
      <w:r>
        <w:rPr>
          <w:sz w:val="28"/>
          <w:szCs w:val="28"/>
          <w:lang w:val="kk-KZ"/>
        </w:rPr>
        <w:t xml:space="preserve">» </w:t>
      </w:r>
      <w:r w:rsidR="009B720F">
        <w:rPr>
          <w:sz w:val="28"/>
          <w:szCs w:val="28"/>
          <w:lang w:val="kk-KZ"/>
        </w:rPr>
        <w:t>тамыз</w:t>
      </w:r>
      <w:r w:rsidR="00A6270E">
        <w:rPr>
          <w:sz w:val="28"/>
          <w:szCs w:val="28"/>
          <w:lang w:val="kk-KZ"/>
        </w:rPr>
        <w:t xml:space="preserve"> </w:t>
      </w:r>
      <w:r>
        <w:rPr>
          <w:sz w:val="28"/>
          <w:szCs w:val="28"/>
          <w:lang w:val="kk-KZ"/>
        </w:rPr>
        <w:t>1</w:t>
      </w:r>
      <w:r w:rsidR="00A6270E">
        <w:rPr>
          <w:sz w:val="28"/>
          <w:szCs w:val="28"/>
          <w:lang w:val="kk-KZ"/>
        </w:rPr>
        <w:t>8</w:t>
      </w:r>
      <w:r>
        <w:rPr>
          <w:sz w:val="28"/>
          <w:szCs w:val="28"/>
          <w:lang w:val="kk-KZ"/>
        </w:rPr>
        <w:t xml:space="preserve"> сағат </w:t>
      </w:r>
      <w:r w:rsidR="00A6270E">
        <w:rPr>
          <w:sz w:val="28"/>
          <w:szCs w:val="28"/>
          <w:lang w:val="kk-KZ"/>
        </w:rPr>
        <w:t>3</w:t>
      </w:r>
      <w:r>
        <w:rPr>
          <w:sz w:val="28"/>
          <w:szCs w:val="28"/>
          <w:lang w:val="kk-KZ"/>
        </w:rPr>
        <w:t xml:space="preserve">0 </w:t>
      </w:r>
      <w:r w:rsidRPr="00870D10">
        <w:rPr>
          <w:sz w:val="28"/>
          <w:szCs w:val="28"/>
          <w:lang w:val="kk-KZ"/>
        </w:rPr>
        <w:t>минутқа дейін.</w:t>
      </w:r>
    </w:p>
    <w:p w14:paraId="20B77D7C" w14:textId="77777777" w:rsidR="00AA11F4" w:rsidRPr="00EE7AA6" w:rsidRDefault="00AA11F4" w:rsidP="00AA11F4">
      <w:pPr>
        <w:pStyle w:val="a3"/>
        <w:ind w:left="0" w:firstLine="567"/>
        <w:jc w:val="both"/>
        <w:rPr>
          <w:sz w:val="28"/>
          <w:szCs w:val="28"/>
          <w:lang w:val="kk-KZ"/>
        </w:rPr>
      </w:pPr>
      <w:r>
        <w:rPr>
          <w:rFonts w:eastAsia="Calibri"/>
          <w:sz w:val="28"/>
          <w:szCs w:val="28"/>
          <w:lang w:val="kk-KZ"/>
        </w:rPr>
        <w:t xml:space="preserve">Қосымша ақпарат пен анықтаманы келесі телефондар арқылы алуға болады: </w:t>
      </w:r>
      <w:r w:rsidRPr="00D862AB">
        <w:rPr>
          <w:sz w:val="28"/>
          <w:szCs w:val="28"/>
          <w:lang w:val="kk-KZ"/>
        </w:rPr>
        <w:t>+7 (</w:t>
      </w:r>
      <w:r w:rsidRPr="00523CC7">
        <w:rPr>
          <w:color w:val="000000"/>
          <w:sz w:val="28"/>
          <w:szCs w:val="28"/>
          <w:lang w:val="kk-KZ"/>
        </w:rPr>
        <w:t>7152) </w:t>
      </w:r>
      <w:r>
        <w:rPr>
          <w:color w:val="000000"/>
          <w:sz w:val="28"/>
          <w:szCs w:val="28"/>
          <w:lang w:val="kk-KZ"/>
        </w:rPr>
        <w:t>61</w:t>
      </w:r>
      <w:r w:rsidRPr="00523CC7">
        <w:rPr>
          <w:color w:val="000000"/>
          <w:sz w:val="28"/>
          <w:szCs w:val="28"/>
          <w:lang w:val="kk-KZ"/>
        </w:rPr>
        <w:t>-</w:t>
      </w:r>
      <w:r>
        <w:rPr>
          <w:color w:val="000000"/>
          <w:sz w:val="28"/>
          <w:szCs w:val="28"/>
          <w:lang w:val="kk-KZ"/>
        </w:rPr>
        <w:t>84</w:t>
      </w:r>
      <w:r w:rsidRPr="00523CC7">
        <w:rPr>
          <w:color w:val="000000"/>
          <w:sz w:val="28"/>
          <w:szCs w:val="28"/>
          <w:lang w:val="kk-KZ"/>
        </w:rPr>
        <w:t>-</w:t>
      </w:r>
      <w:r>
        <w:rPr>
          <w:color w:val="000000"/>
          <w:sz w:val="28"/>
          <w:szCs w:val="28"/>
          <w:lang w:val="kk-KZ"/>
        </w:rPr>
        <w:t>06.</w:t>
      </w:r>
    </w:p>
    <w:p w14:paraId="3A55C1A2" w14:textId="77777777" w:rsidR="00C136D1" w:rsidRDefault="00C136D1" w:rsidP="00C136D1">
      <w:pPr>
        <w:tabs>
          <w:tab w:val="left" w:pos="1134"/>
          <w:tab w:val="left" w:pos="1276"/>
          <w:tab w:val="left" w:pos="1701"/>
          <w:tab w:val="left" w:pos="1843"/>
          <w:tab w:val="left" w:pos="4962"/>
          <w:tab w:val="left" w:pos="7230"/>
        </w:tabs>
        <w:jc w:val="both"/>
        <w:rPr>
          <w:lang w:val="kk-KZ"/>
        </w:rPr>
      </w:pPr>
      <w:r w:rsidRPr="00843AE1">
        <w:rPr>
          <w:lang w:val="kk-KZ"/>
        </w:rPr>
        <w:t>Ескертпе</w:t>
      </w:r>
      <w:r w:rsidRPr="00031BB2">
        <w:rPr>
          <w:lang w:val="kk-KZ"/>
        </w:rPr>
        <w:t>:</w:t>
      </w:r>
    </w:p>
    <w:p w14:paraId="06F2378D" w14:textId="5A419AC2" w:rsidR="00C136D1" w:rsidRPr="00555121" w:rsidRDefault="00C136D1" w:rsidP="004822C3">
      <w:pPr>
        <w:tabs>
          <w:tab w:val="left" w:pos="1134"/>
          <w:tab w:val="left" w:pos="1276"/>
          <w:tab w:val="left" w:pos="1701"/>
          <w:tab w:val="left" w:pos="1843"/>
          <w:tab w:val="left" w:pos="4962"/>
          <w:tab w:val="left" w:pos="7230"/>
        </w:tabs>
        <w:jc w:val="both"/>
        <w:rPr>
          <w:lang w:val="kk-KZ"/>
        </w:rPr>
      </w:pPr>
      <w:r w:rsidRPr="00555121">
        <w:rPr>
          <w:lang w:val="kk-KZ"/>
        </w:rPr>
        <w:t xml:space="preserve">Өтінімдерді </w:t>
      </w:r>
      <w:r>
        <w:rPr>
          <w:lang w:val="kk-KZ"/>
        </w:rPr>
        <w:t xml:space="preserve">және оған қосымша мәліметтерді </w:t>
      </w:r>
      <w:r w:rsidRPr="00555121">
        <w:rPr>
          <w:lang w:val="kk-KZ"/>
        </w:rPr>
        <w:t>денсаулық сақтау субъектілері «Әлеуметтік медициналық сақтандыру қоры» КЕАҚ(www.fms.kz), Қазақстан Республикасы Денсаулық сақтау министрлігінің (</w:t>
      </w:r>
      <w:hyperlink r:id="rId5" w:history="1">
        <w:r w:rsidRPr="00555121">
          <w:rPr>
            <w:rStyle w:val="a5"/>
            <w:u w:val="none"/>
            <w:lang w:val="kk-KZ"/>
          </w:rPr>
          <w:t>www.mz.gov.kz</w:t>
        </w:r>
      </w:hyperlink>
      <w:r w:rsidRPr="00555121">
        <w:rPr>
          <w:rStyle w:val="a5"/>
          <w:u w:val="none"/>
          <w:lang w:val="kk-KZ"/>
        </w:rPr>
        <w:t>)</w:t>
      </w:r>
      <w:r w:rsidRPr="00555121">
        <w:rPr>
          <w:lang w:val="kk-KZ"/>
        </w:rPr>
        <w:t xml:space="preserve">, </w:t>
      </w:r>
      <w:r w:rsidR="00AA11F4">
        <w:rPr>
          <w:lang w:val="kk-KZ"/>
        </w:rPr>
        <w:t xml:space="preserve">Солтүстік Қазақстан облысының </w:t>
      </w:r>
      <w:r w:rsidRPr="00555121">
        <w:rPr>
          <w:lang w:val="kk-KZ"/>
        </w:rPr>
        <w:t>денсаулық сақтау басқармасының</w:t>
      </w:r>
      <w:r w:rsidR="00AA11F4" w:rsidRPr="00AA11F4">
        <w:rPr>
          <w:lang w:val="kk-KZ"/>
        </w:rPr>
        <w:t xml:space="preserve"> </w:t>
      </w:r>
      <w:r w:rsidR="00AA11F4">
        <w:rPr>
          <w:lang w:val="kk-KZ"/>
        </w:rPr>
        <w:t>(</w:t>
      </w:r>
      <w:hyperlink r:id="rId6" w:tgtFrame="_blank" w:history="1">
        <w:r w:rsidR="00AA11F4" w:rsidRPr="00D862AB">
          <w:rPr>
            <w:rStyle w:val="a5"/>
            <w:color w:val="auto"/>
            <w:u w:val="none"/>
            <w:lang w:val="kk-KZ"/>
          </w:rPr>
          <w:t>www.zdrav.sko.gov.kz</w:t>
        </w:r>
      </w:hyperlink>
      <w:r w:rsidR="00AA11F4">
        <w:rPr>
          <w:lang w:val="kk-KZ"/>
        </w:rPr>
        <w:t>)</w:t>
      </w:r>
      <w:r w:rsidRPr="00555121">
        <w:rPr>
          <w:lang w:val="kk-KZ"/>
        </w:rPr>
        <w:t xml:space="preserve"> интернет-ресурстарында орналастырылған </w:t>
      </w:r>
      <w:r w:rsidR="004822C3" w:rsidRPr="00555121">
        <w:rPr>
          <w:lang w:val="kk-KZ"/>
        </w:rPr>
        <w:t xml:space="preserve">Қазақстан Республикасы Денсаулық сақтау министрінің 2017 жылғы 7 тамыздағы № 591 бұйрығымен бекітілген Тегін медициналық көмектің кепілдік берілген көлемі шеңберінде және міндетті әлеуметтік медициналық сақтандыру жүйесінде денсаулық сақтау субъектілерінен көрсетілетін қызметтерді сатып алу қағидаларына </w:t>
      </w:r>
      <w:r w:rsidRPr="00555121">
        <w:rPr>
          <w:lang w:val="kk-KZ"/>
        </w:rPr>
        <w:t xml:space="preserve">сәйкес </w:t>
      </w:r>
      <w:r w:rsidRPr="005C45EB">
        <w:rPr>
          <w:lang w:val="kk-KZ"/>
        </w:rPr>
        <w:t xml:space="preserve">нысан бойынша </w:t>
      </w:r>
      <w:r w:rsidRPr="00555121">
        <w:rPr>
          <w:lang w:val="kk-KZ"/>
        </w:rPr>
        <w:t>ұсынады.</w:t>
      </w:r>
    </w:p>
    <w:p w14:paraId="4F8C076E" w14:textId="77777777" w:rsidR="0026099F" w:rsidRPr="006120E1" w:rsidRDefault="0026099F" w:rsidP="0026099F">
      <w:pPr>
        <w:rPr>
          <w:lang w:val="kk-KZ"/>
        </w:rPr>
      </w:pPr>
      <w:bookmarkStart w:id="3" w:name="_GoBack"/>
      <w:bookmarkEnd w:id="3"/>
    </w:p>
    <w:p w14:paraId="4A05E6F2" w14:textId="77777777" w:rsidR="0026099F" w:rsidRPr="006120E1" w:rsidRDefault="0026099F" w:rsidP="0026099F">
      <w:pPr>
        <w:rPr>
          <w:lang w:val="kk-KZ"/>
        </w:rPr>
      </w:pPr>
    </w:p>
    <w:p w14:paraId="5F799F8A" w14:textId="77777777" w:rsidR="0026099F" w:rsidRPr="006120E1" w:rsidRDefault="0026099F" w:rsidP="0026099F">
      <w:pPr>
        <w:rPr>
          <w:lang w:val="kk-KZ"/>
        </w:rPr>
      </w:pPr>
    </w:p>
    <w:p w14:paraId="57EA51DD" w14:textId="77777777" w:rsidR="0026099F" w:rsidRPr="006120E1" w:rsidRDefault="0026099F" w:rsidP="0026099F">
      <w:pPr>
        <w:rPr>
          <w:lang w:val="kk-KZ"/>
        </w:rPr>
      </w:pPr>
    </w:p>
    <w:p w14:paraId="5353783B" w14:textId="77777777" w:rsidR="0026099F" w:rsidRPr="006120E1" w:rsidRDefault="0026099F" w:rsidP="0026099F">
      <w:pPr>
        <w:rPr>
          <w:lang w:val="kk-KZ"/>
        </w:rPr>
      </w:pPr>
    </w:p>
    <w:bookmarkEnd w:id="0"/>
    <w:p w14:paraId="44384D52" w14:textId="77777777" w:rsidR="0026099F" w:rsidRPr="006120E1" w:rsidRDefault="0026099F" w:rsidP="0026099F">
      <w:pPr>
        <w:rPr>
          <w:lang w:val="kk-KZ"/>
        </w:rPr>
      </w:pPr>
    </w:p>
    <w:sectPr w:rsidR="0026099F" w:rsidRPr="006120E1" w:rsidSect="00A95C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D57E0"/>
    <w:multiLevelType w:val="hybridMultilevel"/>
    <w:tmpl w:val="A2D8AB50"/>
    <w:lvl w:ilvl="0" w:tplc="B00AFB20">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535A70DB"/>
    <w:multiLevelType w:val="hybridMultilevel"/>
    <w:tmpl w:val="C114B186"/>
    <w:lvl w:ilvl="0" w:tplc="6204D0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7CF10C3"/>
    <w:multiLevelType w:val="hybridMultilevel"/>
    <w:tmpl w:val="FF146CC2"/>
    <w:lvl w:ilvl="0" w:tplc="3ACC37D2">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DC4"/>
    <w:rsid w:val="000F2DC4"/>
    <w:rsid w:val="00136448"/>
    <w:rsid w:val="001B691C"/>
    <w:rsid w:val="001C1CE0"/>
    <w:rsid w:val="002215B0"/>
    <w:rsid w:val="0026099F"/>
    <w:rsid w:val="00261822"/>
    <w:rsid w:val="002C5880"/>
    <w:rsid w:val="003D7069"/>
    <w:rsid w:val="004159FF"/>
    <w:rsid w:val="004822C3"/>
    <w:rsid w:val="004C3F7E"/>
    <w:rsid w:val="00547EAC"/>
    <w:rsid w:val="005B12B0"/>
    <w:rsid w:val="005D11EE"/>
    <w:rsid w:val="005F4617"/>
    <w:rsid w:val="007745C7"/>
    <w:rsid w:val="007B5160"/>
    <w:rsid w:val="007D03E9"/>
    <w:rsid w:val="00802CEF"/>
    <w:rsid w:val="008359B5"/>
    <w:rsid w:val="00842777"/>
    <w:rsid w:val="0089379A"/>
    <w:rsid w:val="008C4C70"/>
    <w:rsid w:val="009431F1"/>
    <w:rsid w:val="0099029C"/>
    <w:rsid w:val="009B720F"/>
    <w:rsid w:val="009D0D48"/>
    <w:rsid w:val="00A31A15"/>
    <w:rsid w:val="00A6270E"/>
    <w:rsid w:val="00A703C0"/>
    <w:rsid w:val="00A82B99"/>
    <w:rsid w:val="00AA11F4"/>
    <w:rsid w:val="00B472C9"/>
    <w:rsid w:val="00B73BF6"/>
    <w:rsid w:val="00B80DD4"/>
    <w:rsid w:val="00BA486B"/>
    <w:rsid w:val="00C136D1"/>
    <w:rsid w:val="00C52FDD"/>
    <w:rsid w:val="00C70B8B"/>
    <w:rsid w:val="00CB5AA2"/>
    <w:rsid w:val="00D275A2"/>
    <w:rsid w:val="00D866CA"/>
    <w:rsid w:val="00D953B3"/>
    <w:rsid w:val="00E82657"/>
    <w:rsid w:val="00EC32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318EE"/>
  <w15:docId w15:val="{006B01DC-A2CE-451C-91F5-65B76E2DC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09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6099F"/>
    <w:pPr>
      <w:keepNext/>
      <w:keepLines/>
      <w:spacing w:before="480"/>
      <w:outlineLvl w:val="0"/>
    </w:pPr>
  </w:style>
  <w:style w:type="paragraph" w:styleId="3">
    <w:name w:val="heading 3"/>
    <w:basedOn w:val="a"/>
    <w:next w:val="a"/>
    <w:link w:val="30"/>
    <w:uiPriority w:val="9"/>
    <w:semiHidden/>
    <w:unhideWhenUsed/>
    <w:qFormat/>
    <w:rsid w:val="005F4617"/>
    <w:pPr>
      <w:keepNext/>
      <w:keepLines/>
      <w:spacing w:before="20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099F"/>
    <w:rPr>
      <w:rFonts w:ascii="Times New Roman" w:eastAsia="Times New Roman" w:hAnsi="Times New Roman" w:cs="Times New Roman"/>
      <w:sz w:val="24"/>
      <w:szCs w:val="24"/>
      <w:lang w:eastAsia="ru-RU"/>
    </w:rPr>
  </w:style>
  <w:style w:type="paragraph" w:styleId="a3">
    <w:name w:val="List Paragraph"/>
    <w:aliases w:val="маркированный"/>
    <w:basedOn w:val="a"/>
    <w:link w:val="a4"/>
    <w:unhideWhenUsed/>
    <w:qFormat/>
    <w:rsid w:val="0026099F"/>
    <w:pPr>
      <w:ind w:left="720"/>
      <w:contextualSpacing/>
    </w:pPr>
  </w:style>
  <w:style w:type="character" w:customStyle="1" w:styleId="a4">
    <w:name w:val="Абзац списка Знак"/>
    <w:aliases w:val="маркированный Знак"/>
    <w:link w:val="a3"/>
    <w:locked/>
    <w:rsid w:val="0026099F"/>
    <w:rPr>
      <w:rFonts w:ascii="Times New Roman" w:eastAsia="Times New Roman" w:hAnsi="Times New Roman" w:cs="Times New Roman"/>
      <w:sz w:val="24"/>
      <w:szCs w:val="24"/>
      <w:lang w:eastAsia="ru-RU"/>
    </w:rPr>
  </w:style>
  <w:style w:type="character" w:styleId="a5">
    <w:name w:val="Hyperlink"/>
    <w:basedOn w:val="a0"/>
    <w:uiPriority w:val="99"/>
    <w:unhideWhenUsed/>
    <w:rsid w:val="0026099F"/>
    <w:rPr>
      <w:color w:val="0563C1" w:themeColor="hyperlink"/>
      <w:u w:val="single"/>
    </w:rPr>
  </w:style>
  <w:style w:type="table" w:styleId="a6">
    <w:name w:val="Table Grid"/>
    <w:basedOn w:val="a1"/>
    <w:uiPriority w:val="39"/>
    <w:rsid w:val="00260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link w:val="a8"/>
    <w:uiPriority w:val="34"/>
    <w:unhideWhenUsed/>
    <w:qFormat/>
    <w:rsid w:val="004C3F7E"/>
    <w:pPr>
      <w:spacing w:before="100" w:beforeAutospacing="1" w:after="100" w:afterAutospacing="1"/>
    </w:pPr>
    <w:rPr>
      <w:lang w:val="x-none"/>
    </w:rPr>
  </w:style>
  <w:style w:type="character" w:customStyle="1" w:styleId="a8">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7"/>
    <w:uiPriority w:val="34"/>
    <w:locked/>
    <w:rsid w:val="004C3F7E"/>
    <w:rPr>
      <w:rFonts w:ascii="Times New Roman" w:eastAsia="Times New Roman" w:hAnsi="Times New Roman" w:cs="Times New Roman"/>
      <w:sz w:val="24"/>
      <w:szCs w:val="24"/>
      <w:lang w:val="x-none" w:eastAsia="ru-RU"/>
    </w:rPr>
  </w:style>
  <w:style w:type="character" w:customStyle="1" w:styleId="30">
    <w:name w:val="Заголовок 3 Знак"/>
    <w:basedOn w:val="a0"/>
    <w:link w:val="3"/>
    <w:uiPriority w:val="9"/>
    <w:semiHidden/>
    <w:rsid w:val="005F4617"/>
    <w:rPr>
      <w:rFonts w:asciiTheme="majorHAnsi" w:eastAsiaTheme="majorEastAsia" w:hAnsiTheme="majorHAnsi" w:cstheme="majorBidi"/>
      <w:b/>
      <w:bCs/>
      <w:color w:val="4472C4"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86858">
      <w:bodyDiv w:val="1"/>
      <w:marLeft w:val="0"/>
      <w:marRight w:val="0"/>
      <w:marTop w:val="0"/>
      <w:marBottom w:val="0"/>
      <w:divBdr>
        <w:top w:val="none" w:sz="0" w:space="0" w:color="auto"/>
        <w:left w:val="none" w:sz="0" w:space="0" w:color="auto"/>
        <w:bottom w:val="none" w:sz="0" w:space="0" w:color="auto"/>
        <w:right w:val="none" w:sz="0" w:space="0" w:color="auto"/>
      </w:divBdr>
    </w:div>
    <w:div w:id="990597866">
      <w:bodyDiv w:val="1"/>
      <w:marLeft w:val="0"/>
      <w:marRight w:val="0"/>
      <w:marTop w:val="0"/>
      <w:marBottom w:val="0"/>
      <w:divBdr>
        <w:top w:val="none" w:sz="0" w:space="0" w:color="auto"/>
        <w:left w:val="none" w:sz="0" w:space="0" w:color="auto"/>
        <w:bottom w:val="none" w:sz="0" w:space="0" w:color="auto"/>
        <w:right w:val="none" w:sz="0" w:space="0" w:color="auto"/>
      </w:divBdr>
    </w:div>
    <w:div w:id="167033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xchange.idhost.kz/owa/redir.aspx?C=719369777b6b43e4b18b8dfcb33077a1&amp;URL=http%3a%2f%2fwww.zdrav.sko.gov.kz%2f" TargetMode="External"/><Relationship Id="rId5" Type="http://schemas.openxmlformats.org/officeDocument/2006/relationships/hyperlink" Target="http://www.mz.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656</Words>
  <Characters>3743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Мусайбекова Гульмира</dc:creator>
  <cp:lastModifiedBy>NURSCA115</cp:lastModifiedBy>
  <cp:revision>11</cp:revision>
  <dcterms:created xsi:type="dcterms:W3CDTF">2018-12-04T05:02:00Z</dcterms:created>
  <dcterms:modified xsi:type="dcterms:W3CDTF">2019-08-16T04:51:00Z</dcterms:modified>
</cp:coreProperties>
</file>