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BE" w:rsidRPr="00843AE1" w:rsidRDefault="00D57DBE" w:rsidP="00D57DBE">
      <w:pPr>
        <w:pStyle w:val="1"/>
        <w:tabs>
          <w:tab w:val="left" w:pos="851"/>
        </w:tabs>
        <w:spacing w:before="0"/>
        <w:contextualSpacing/>
        <w:jc w:val="center"/>
        <w:rPr>
          <w:rFonts w:eastAsia="Calibri"/>
          <w:sz w:val="28"/>
          <w:szCs w:val="28"/>
          <w:lang w:val="kk-KZ"/>
        </w:rPr>
      </w:pPr>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4D4FDE"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F63D5F">
        <w:rPr>
          <w:sz w:val="28"/>
          <w:szCs w:val="28"/>
          <w:lang w:val="kk-KZ"/>
        </w:rPr>
        <w:t xml:space="preserve">ау субъектілерінің арасында </w:t>
      </w:r>
      <w:r w:rsidR="007E6F7E" w:rsidRPr="004D4FDE">
        <w:rPr>
          <w:sz w:val="28"/>
          <w:szCs w:val="28"/>
          <w:lang w:val="kk-KZ"/>
        </w:rPr>
        <w:t>2018</w:t>
      </w:r>
      <w:r w:rsidR="008B5FFF" w:rsidRPr="004D4FDE">
        <w:rPr>
          <w:sz w:val="28"/>
          <w:szCs w:val="28"/>
          <w:lang w:val="kk-KZ"/>
        </w:rPr>
        <w:t xml:space="preserve"> жылға тегін медициналық көмектің кепілдік берілген көлемі шеңберінде: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Default="007E6F7E" w:rsidP="008B5FFF">
      <w:pPr>
        <w:tabs>
          <w:tab w:val="left" w:pos="993"/>
        </w:tabs>
        <w:ind w:firstLine="709"/>
        <w:jc w:val="both"/>
        <w:rPr>
          <w:sz w:val="28"/>
          <w:szCs w:val="28"/>
          <w:lang w:val="kk-KZ"/>
        </w:rPr>
      </w:pPr>
      <w:bookmarkStart w:id="0" w:name="_Hlk531609181"/>
      <w:r>
        <w:rPr>
          <w:sz w:val="28"/>
          <w:szCs w:val="28"/>
          <w:lang w:val="kk-KZ"/>
        </w:rPr>
        <w:t>1</w:t>
      </w:r>
      <w:r w:rsidR="00AF0B7A">
        <w:rPr>
          <w:sz w:val="28"/>
          <w:szCs w:val="28"/>
          <w:lang w:val="kk-KZ"/>
        </w:rPr>
        <w:t xml:space="preserve">) </w:t>
      </w:r>
      <w:r w:rsidR="008B5FFF" w:rsidRPr="00555121">
        <w:rPr>
          <w:sz w:val="28"/>
          <w:szCs w:val="28"/>
          <w:lang w:val="kk-KZ"/>
        </w:rPr>
        <w:t>стационарлық көмек</w:t>
      </w:r>
      <w:bookmarkStart w:id="1" w:name="_Hlk496791166"/>
      <w:r w:rsidRPr="007E6F7E">
        <w:rPr>
          <w:sz w:val="28"/>
          <w:szCs w:val="28"/>
          <w:lang w:val="kk-KZ"/>
        </w:rPr>
        <w:t xml:space="preserve"> </w:t>
      </w:r>
      <w:r w:rsidRPr="00261822">
        <w:rPr>
          <w:sz w:val="28"/>
          <w:szCs w:val="28"/>
          <w:lang w:val="kk-KZ"/>
        </w:rPr>
        <w:t>онкогематологиялық науқастарға</w:t>
      </w:r>
      <w:r>
        <w:rPr>
          <w:sz w:val="28"/>
          <w:szCs w:val="28"/>
          <w:lang w:val="kk-KZ"/>
        </w:rPr>
        <w:t>;</w:t>
      </w:r>
    </w:p>
    <w:bookmarkEnd w:id="1"/>
    <w:p w:rsidR="00AF0B7A" w:rsidRDefault="007E6F7E" w:rsidP="00AF0B7A">
      <w:pPr>
        <w:tabs>
          <w:tab w:val="left" w:pos="993"/>
        </w:tabs>
        <w:ind w:firstLine="709"/>
        <w:jc w:val="both"/>
        <w:rPr>
          <w:sz w:val="28"/>
          <w:szCs w:val="28"/>
          <w:lang w:val="kk-KZ"/>
        </w:rPr>
      </w:pPr>
      <w:r>
        <w:rPr>
          <w:spacing w:val="2"/>
          <w:sz w:val="28"/>
          <w:szCs w:val="28"/>
          <w:lang w:val="kk-KZ"/>
        </w:rPr>
        <w:t>2</w:t>
      </w:r>
      <w:r w:rsidR="00AF0B7A">
        <w:rPr>
          <w:spacing w:val="2"/>
          <w:sz w:val="28"/>
          <w:szCs w:val="28"/>
          <w:lang w:val="kk-KZ"/>
        </w:rPr>
        <w:t xml:space="preserve">) </w:t>
      </w:r>
      <w:r w:rsidR="008B5FFF" w:rsidRPr="00555121">
        <w:rPr>
          <w:spacing w:val="2"/>
          <w:sz w:val="28"/>
          <w:szCs w:val="28"/>
          <w:lang w:val="kk-KZ"/>
        </w:rPr>
        <w:t>стационарды алмастыратын көмек</w:t>
      </w:r>
      <w:r w:rsidR="00AF0B7A">
        <w:rPr>
          <w:sz w:val="28"/>
          <w:szCs w:val="28"/>
          <w:lang w:val="kk-KZ"/>
        </w:rPr>
        <w:t>,</w:t>
      </w:r>
      <w:r>
        <w:rPr>
          <w:sz w:val="28"/>
          <w:szCs w:val="28"/>
          <w:lang w:val="kk-KZ"/>
        </w:rPr>
        <w:t xml:space="preserve"> </w:t>
      </w:r>
      <w:r w:rsidR="00AF0B7A">
        <w:rPr>
          <w:sz w:val="28"/>
          <w:szCs w:val="28"/>
          <w:lang w:val="kk-KZ"/>
        </w:rPr>
        <w:t>оның ішінде</w:t>
      </w:r>
      <w:r w:rsidRPr="007E6F7E">
        <w:rPr>
          <w:sz w:val="28"/>
          <w:szCs w:val="28"/>
          <w:lang w:val="kk-KZ"/>
        </w:rPr>
        <w:t xml:space="preserve"> </w:t>
      </w:r>
      <w:r w:rsidRPr="0042077A">
        <w:rPr>
          <w:sz w:val="28"/>
          <w:szCs w:val="28"/>
          <w:lang w:val="kk-KZ"/>
        </w:rPr>
        <w:t>амбулаториялық гемодиализ</w:t>
      </w:r>
      <w:r w:rsidR="00AF0B7A">
        <w:rPr>
          <w:sz w:val="28"/>
          <w:szCs w:val="28"/>
          <w:lang w:val="kk-KZ"/>
        </w:rPr>
        <w:t>:</w:t>
      </w:r>
    </w:p>
    <w:bookmarkEnd w:id="0"/>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дәрігерге дейінгі медициналық көмек; </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білікті медициналық көмек; </w:t>
      </w:r>
    </w:p>
    <w:p w:rsidR="00031BB2"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F63D5F">
        <w:rPr>
          <w:sz w:val="28"/>
          <w:szCs w:val="28"/>
          <w:lang w:val="kk-KZ"/>
        </w:rPr>
        <w:t>медициналық көмек;</w:t>
      </w:r>
    </w:p>
    <w:p w:rsidR="00AF0B7A" w:rsidRPr="00AF0B7A" w:rsidRDefault="000A1E57" w:rsidP="00AF0B7A">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меди</w:t>
      </w:r>
      <w:r w:rsidRPr="00843AE1">
        <w:rPr>
          <w:sz w:val="28"/>
          <w:szCs w:val="28"/>
          <w:lang w:val="kk-KZ"/>
        </w:rPr>
        <w:t>циналық-әлеуметтік көмек</w:t>
      </w:r>
      <w:r w:rsidR="00AF0B7A">
        <w:rPr>
          <w:sz w:val="28"/>
          <w:szCs w:val="28"/>
          <w:lang w:val="kk-KZ"/>
        </w:rPr>
        <w:t xml:space="preserve">, </w:t>
      </w:r>
      <w:r w:rsidR="00AF0B7A" w:rsidRPr="00AF0B7A">
        <w:rPr>
          <w:sz w:val="28"/>
          <w:szCs w:val="28"/>
          <w:lang w:val="kk-KZ"/>
        </w:rPr>
        <w:t>оның ішінде:</w:t>
      </w:r>
    </w:p>
    <w:p w:rsidR="00AF0B7A" w:rsidRDefault="00AF0B7A" w:rsidP="004D4FDE">
      <w:pPr>
        <w:pStyle w:val="a3"/>
        <w:numPr>
          <w:ilvl w:val="0"/>
          <w:numId w:val="8"/>
        </w:num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онкологиялық науқастарға;</w:t>
      </w:r>
    </w:p>
    <w:p w:rsidR="00AF0B7A" w:rsidRPr="002215B0" w:rsidRDefault="00AF0B7A" w:rsidP="004D4FDE">
      <w:pPr>
        <w:pStyle w:val="a3"/>
        <w:numPr>
          <w:ilvl w:val="0"/>
          <w:numId w:val="8"/>
        </w:numPr>
        <w:tabs>
          <w:tab w:val="left" w:pos="0"/>
          <w:tab w:val="left" w:pos="851"/>
          <w:tab w:val="left" w:pos="1276"/>
          <w:tab w:val="left" w:pos="1701"/>
          <w:tab w:val="left" w:pos="1843"/>
          <w:tab w:val="left" w:pos="4962"/>
          <w:tab w:val="left" w:pos="7230"/>
        </w:tabs>
        <w:jc w:val="both"/>
        <w:rPr>
          <w:sz w:val="28"/>
          <w:szCs w:val="28"/>
          <w:lang w:val="kk-KZ"/>
        </w:rPr>
      </w:pPr>
      <w:bookmarkStart w:id="2" w:name="_GoBack"/>
      <w:bookmarkEnd w:id="2"/>
      <w:r w:rsidRPr="002215B0">
        <w:rPr>
          <w:sz w:val="28"/>
          <w:szCs w:val="28"/>
          <w:lang w:val="kk-KZ"/>
        </w:rPr>
        <w:t>алкоголизм, нашақорлық және уытқұмарлықтан зардап шегетін науқастарға;</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ың, Астана</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2018</w:t>
      </w:r>
      <w:r w:rsidR="007203F9">
        <w:rPr>
          <w:sz w:val="28"/>
          <w:szCs w:val="28"/>
          <w:lang w:val="kk-KZ"/>
        </w:rPr>
        <w:t xml:space="preserve"> жылғы</w:t>
      </w:r>
      <w:r w:rsidR="007203F9">
        <w:rPr>
          <w:sz w:val="28"/>
          <w:szCs w:val="28"/>
          <w:lang w:val="kk-KZ"/>
        </w:rPr>
        <w:br/>
        <w:t>«</w:t>
      </w:r>
      <w:r w:rsidR="007E6F7E">
        <w:rPr>
          <w:sz w:val="28"/>
          <w:szCs w:val="28"/>
          <w:lang w:val="kk-KZ"/>
        </w:rPr>
        <w:t>7</w:t>
      </w:r>
      <w:r w:rsidRPr="00555121">
        <w:rPr>
          <w:sz w:val="28"/>
          <w:szCs w:val="28"/>
          <w:lang w:val="kk-KZ"/>
        </w:rPr>
        <w:t xml:space="preserve">» </w:t>
      </w:r>
      <w:r w:rsidR="00E5346B">
        <w:rPr>
          <w:sz w:val="28"/>
          <w:szCs w:val="28"/>
          <w:lang w:val="kk-KZ"/>
        </w:rPr>
        <w:t>желтоқсанда</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w:t>
      </w:r>
      <w:r w:rsidR="007E6F7E">
        <w:rPr>
          <w:sz w:val="28"/>
          <w:szCs w:val="28"/>
          <w:lang w:val="kk-KZ"/>
        </w:rPr>
        <w:t>ң соңғы мерзімі – 2018 жылғы «12</w:t>
      </w:r>
      <w:r w:rsidRPr="00555121">
        <w:rPr>
          <w:sz w:val="28"/>
          <w:szCs w:val="28"/>
          <w:lang w:val="kk-KZ"/>
        </w:rPr>
        <w:t xml:space="preserve">» </w:t>
      </w:r>
      <w:r w:rsidR="00E5346B">
        <w:rPr>
          <w:sz w:val="28"/>
          <w:szCs w:val="28"/>
          <w:lang w:val="kk-KZ"/>
        </w:rPr>
        <w:t xml:space="preserve">желтоқсан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lastRenderedPageBreak/>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023E04">
        <w:rPr>
          <w:b/>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1424C7" w:rsidRDefault="007203F9"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Р</w:t>
      </w:r>
      <w:r w:rsidR="00F6108D" w:rsidRPr="00555121">
        <w:rPr>
          <w:lang w:val="kk-KZ"/>
        </w:rPr>
        <w:t>еспубликалық деңгейде тегін медициналық көмектің кепілдік берілген көлемі шеңберінде қызметтер көрсетуге үміткер денсаулық сақтау субъектілерінің тізбесі</w:t>
      </w:r>
      <w:r w:rsidR="007E6F7E">
        <w:rPr>
          <w:lang w:val="kk-KZ"/>
        </w:rPr>
        <w:t xml:space="preserve"> (осы хабарландыруға 1</w:t>
      </w:r>
      <w:r w:rsidR="00F6108D">
        <w:rPr>
          <w:lang w:val="kk-KZ"/>
        </w:rPr>
        <w:t xml:space="preserve">-қосымша) </w:t>
      </w:r>
      <w:r w:rsidR="00F6108D" w:rsidRPr="005C45EB">
        <w:rPr>
          <w:lang w:val="kk-KZ"/>
        </w:rPr>
        <w:t xml:space="preserve">қоса беріліп отыр. </w:t>
      </w:r>
      <w:r w:rsidR="00F6108D" w:rsidRPr="00555121">
        <w:rPr>
          <w:lang w:val="kk-KZ"/>
        </w:rPr>
        <w:t xml:space="preserve"> </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691ECC" w:rsidRPr="00691ECC" w:rsidRDefault="00691ECC" w:rsidP="008A7FD2">
      <w:pPr>
        <w:spacing w:after="160" w:line="259" w:lineRule="auto"/>
        <w:rPr>
          <w:rFonts w:asciiTheme="minorHAnsi" w:eastAsiaTheme="minorHAnsi" w:hAnsiTheme="minorHAnsi" w:cstheme="minorBidi"/>
          <w:sz w:val="22"/>
          <w:szCs w:val="22"/>
          <w:lang w:val="kk-KZ" w:eastAsia="en-US"/>
        </w:rPr>
      </w:pPr>
    </w:p>
    <w:p w:rsidR="00E52E61" w:rsidRPr="00843AE1" w:rsidRDefault="00E52E61" w:rsidP="00E52E61">
      <w:pPr>
        <w:pStyle w:val="1"/>
        <w:tabs>
          <w:tab w:val="left" w:pos="851"/>
        </w:tabs>
        <w:spacing w:before="0"/>
        <w:ind w:left="3540"/>
        <w:contextualSpacing/>
        <w:jc w:val="center"/>
        <w:rPr>
          <w:rFonts w:eastAsia="Calibri"/>
          <w:lang w:val="kk-KZ"/>
        </w:rPr>
      </w:pPr>
      <w:bookmarkStart w:id="3" w:name="_Hlk496784786"/>
      <w:bookmarkStart w:id="4" w:name="_Hlk496794297"/>
      <w:r w:rsidRPr="00843AE1">
        <w:rPr>
          <w:rFonts w:eastAsia="Calibri"/>
          <w:lang w:val="kk-KZ"/>
        </w:rPr>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7E6F7E" w:rsidP="00E52E61">
      <w:pPr>
        <w:pStyle w:val="1"/>
        <w:tabs>
          <w:tab w:val="left" w:pos="851"/>
        </w:tabs>
        <w:spacing w:before="0"/>
        <w:ind w:left="3540"/>
        <w:contextualSpacing/>
        <w:jc w:val="center"/>
        <w:rPr>
          <w:lang w:val="kk-KZ"/>
        </w:rPr>
      </w:pPr>
      <w:r>
        <w:rPr>
          <w:rFonts w:eastAsia="Calibri"/>
          <w:lang w:val="kk-KZ"/>
        </w:rPr>
        <w:t>1</w:t>
      </w:r>
      <w:r w:rsidR="00E52E61" w:rsidRPr="00843AE1">
        <w:rPr>
          <w:rFonts w:eastAsia="Calibri"/>
          <w:lang w:val="kk-KZ"/>
        </w:rPr>
        <w:t>-қосымша</w:t>
      </w:r>
    </w:p>
    <w:bookmarkEnd w:id="3"/>
    <w:p w:rsidR="008A7FD2" w:rsidRPr="00843AE1" w:rsidRDefault="008A7FD2" w:rsidP="008A7FD2">
      <w:pPr>
        <w:jc w:val="right"/>
        <w:rPr>
          <w:sz w:val="28"/>
          <w:lang w:val="kk-KZ"/>
        </w:rPr>
      </w:pPr>
    </w:p>
    <w:bookmarkEnd w:id="4"/>
    <w:p w:rsidR="00E52E61" w:rsidRPr="00843AE1" w:rsidRDefault="00E52E61" w:rsidP="00E52E61">
      <w:pPr>
        <w:ind w:firstLine="709"/>
        <w:jc w:val="right"/>
        <w:rPr>
          <w:sz w:val="28"/>
          <w:lang w:val="kk-KZ"/>
        </w:rPr>
      </w:pPr>
    </w:p>
    <w:p w:rsidR="0085015D" w:rsidRDefault="00691ECC" w:rsidP="00691ECC">
      <w:pPr>
        <w:pStyle w:val="1"/>
        <w:tabs>
          <w:tab w:val="left" w:pos="851"/>
        </w:tabs>
        <w:spacing w:before="0"/>
        <w:contextualSpacing/>
        <w:jc w:val="center"/>
        <w:rPr>
          <w:sz w:val="28"/>
          <w:szCs w:val="28"/>
          <w:lang w:val="kk-KZ"/>
        </w:rPr>
      </w:pPr>
      <w:r>
        <w:rPr>
          <w:sz w:val="28"/>
          <w:szCs w:val="28"/>
          <w:lang w:val="kk-KZ"/>
        </w:rPr>
        <w:t xml:space="preserve">Республикалық деңгейде </w:t>
      </w:r>
      <w:r>
        <w:rPr>
          <w:rFonts w:eastAsia="Calibri"/>
          <w:sz w:val="28"/>
          <w:szCs w:val="28"/>
          <w:lang w:val="kk-KZ"/>
        </w:rPr>
        <w:t xml:space="preserve">тегін медициналық көмектің кепілдік берілген көлемі шеңберінде </w:t>
      </w:r>
      <w:r>
        <w:rPr>
          <w:sz w:val="28"/>
          <w:szCs w:val="28"/>
          <w:lang w:val="kk-KZ"/>
        </w:rPr>
        <w:t>медициналық қызметтерді көрсетуге үміткер</w:t>
      </w:r>
    </w:p>
    <w:p w:rsidR="00691ECC" w:rsidRDefault="00691ECC" w:rsidP="00691ECC">
      <w:pPr>
        <w:pStyle w:val="1"/>
        <w:tabs>
          <w:tab w:val="left" w:pos="851"/>
        </w:tabs>
        <w:spacing w:before="0"/>
        <w:contextualSpacing/>
        <w:jc w:val="center"/>
        <w:rPr>
          <w:rFonts w:eastAsia="Calibri"/>
          <w:sz w:val="28"/>
          <w:szCs w:val="28"/>
          <w:lang w:val="kk-KZ"/>
        </w:rPr>
      </w:pPr>
      <w:r>
        <w:rPr>
          <w:sz w:val="28"/>
          <w:szCs w:val="28"/>
          <w:lang w:val="kk-KZ"/>
        </w:rPr>
        <w:t xml:space="preserve"> денсаулық сақтау субъектілерінің тізбесі</w:t>
      </w:r>
    </w:p>
    <w:p w:rsidR="00691ECC" w:rsidRPr="006C397C" w:rsidRDefault="00691ECC" w:rsidP="00691ECC">
      <w:pPr>
        <w:pStyle w:val="a3"/>
        <w:shd w:val="clear" w:color="auto" w:fill="FFFFFF"/>
        <w:ind w:left="0" w:firstLine="709"/>
        <w:textAlignment w:val="baseline"/>
        <w:outlineLvl w:val="2"/>
        <w:rPr>
          <w:lang w:val="kk-KZ"/>
        </w:rPr>
      </w:pPr>
    </w:p>
    <w:tbl>
      <w:tblPr>
        <w:tblStyle w:val="12"/>
        <w:tblW w:w="0" w:type="auto"/>
        <w:tblLook w:val="04A0" w:firstRow="1" w:lastRow="0" w:firstColumn="1" w:lastColumn="0" w:noHBand="0" w:noVBand="1"/>
      </w:tblPr>
      <w:tblGrid>
        <w:gridCol w:w="695"/>
        <w:gridCol w:w="8650"/>
      </w:tblGrid>
      <w:tr w:rsidR="007203F9" w:rsidTr="003508B8">
        <w:tc>
          <w:tcPr>
            <w:tcW w:w="695" w:type="dxa"/>
            <w:tcBorders>
              <w:top w:val="single" w:sz="4" w:space="0" w:color="auto"/>
              <w:left w:val="single" w:sz="4" w:space="0" w:color="auto"/>
              <w:bottom w:val="single" w:sz="4" w:space="0" w:color="auto"/>
              <w:right w:val="single" w:sz="4" w:space="0" w:color="auto"/>
            </w:tcBorders>
            <w:hideMark/>
          </w:tcPr>
          <w:p w:rsidR="007203F9" w:rsidRDefault="007203F9" w:rsidP="003508B8">
            <w:pPr>
              <w:jc w:val="both"/>
              <w:textAlignment w:val="baseline"/>
              <w:rPr>
                <w:color w:val="000000"/>
                <w:spacing w:val="2"/>
                <w:sz w:val="28"/>
                <w:lang w:eastAsia="en-US"/>
              </w:rPr>
            </w:pPr>
            <w:r>
              <w:rPr>
                <w:color w:val="000000"/>
                <w:spacing w:val="2"/>
                <w:sz w:val="28"/>
                <w:lang w:eastAsia="en-US"/>
              </w:rPr>
              <w:t>1</w:t>
            </w: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w:t>
            </w:r>
            <w:r w:rsidRPr="00BA522F">
              <w:rPr>
                <w:spacing w:val="2"/>
                <w:sz w:val="28"/>
                <w:lang w:val="kk-KZ" w:eastAsia="en-US"/>
              </w:rPr>
              <w:t xml:space="preserve">Ұлттық медициналық </w:t>
            </w:r>
            <w:r w:rsidR="00BA522F" w:rsidRPr="00BA522F">
              <w:rPr>
                <w:spacing w:val="2"/>
                <w:sz w:val="28"/>
                <w:lang w:val="kk-KZ" w:eastAsia="en-US"/>
              </w:rPr>
              <w:t>университеті</w:t>
            </w:r>
            <w:r w:rsidRPr="00BA522F">
              <w:rPr>
                <w:spacing w:val="2"/>
                <w:sz w:val="28"/>
                <w:lang w:val="kk-KZ" w:eastAsia="en-US"/>
              </w:rPr>
              <w:t>» АҚ</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jc w:val="both"/>
              <w:textAlignment w:val="baseline"/>
              <w:rPr>
                <w:spacing w:val="2"/>
                <w:sz w:val="28"/>
                <w:lang w:eastAsia="en-US"/>
              </w:rPr>
            </w:pPr>
            <w:r w:rsidRPr="00BA522F">
              <w:rPr>
                <w:spacing w:val="2"/>
                <w:sz w:val="28"/>
                <w:lang w:eastAsia="en-US"/>
              </w:rPr>
              <w:t>2</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007203F9" w:rsidRPr="00BA522F">
              <w:rPr>
                <w:spacing w:val="2"/>
                <w:sz w:val="28"/>
                <w:lang w:eastAsia="en-US"/>
              </w:rPr>
              <w:t xml:space="preserve"> «</w:t>
            </w:r>
            <w:r w:rsidR="007203F9" w:rsidRPr="00BA522F">
              <w:rPr>
                <w:spacing w:val="2"/>
                <w:sz w:val="28"/>
                <w:lang w:val="kk-KZ" w:eastAsia="en-US"/>
              </w:rPr>
              <w:t xml:space="preserve">Қарағанды мемлекеттік медицина </w:t>
            </w:r>
            <w:r w:rsidR="007203F9" w:rsidRPr="00BA522F">
              <w:rPr>
                <w:spacing w:val="2"/>
                <w:sz w:val="28"/>
                <w:lang w:eastAsia="en-US"/>
              </w:rPr>
              <w:t>университет</w:t>
            </w:r>
            <w:r w:rsidR="007203F9" w:rsidRPr="00BA522F">
              <w:rPr>
                <w:spacing w:val="2"/>
                <w:sz w:val="28"/>
                <w:lang w:val="kk-KZ" w:eastAsia="en-US"/>
              </w:rPr>
              <w:t>і</w:t>
            </w:r>
            <w:r w:rsidR="007203F9" w:rsidRPr="00BA522F">
              <w:rPr>
                <w:spacing w:val="2"/>
                <w:sz w:val="28"/>
                <w:lang w:eastAsia="en-US"/>
              </w:rPr>
              <w:t xml:space="preserve">» </w:t>
            </w:r>
            <w:r w:rsidR="007203F9" w:rsidRPr="00BA522F">
              <w:rPr>
                <w:spacing w:val="2"/>
                <w:sz w:val="28"/>
                <w:lang w:val="kk-KZ" w:eastAsia="en-US"/>
              </w:rPr>
              <w:t>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tabs>
                <w:tab w:val="left" w:pos="22"/>
              </w:tabs>
              <w:ind w:right="42"/>
              <w:jc w:val="both"/>
              <w:textAlignment w:val="baseline"/>
              <w:rPr>
                <w:spacing w:val="2"/>
                <w:sz w:val="28"/>
                <w:lang w:eastAsia="en-US"/>
              </w:rPr>
            </w:pPr>
            <w:r w:rsidRPr="00BA522F">
              <w:rPr>
                <w:spacing w:val="2"/>
                <w:sz w:val="28"/>
                <w:lang w:eastAsia="en-US"/>
              </w:rPr>
              <w:t>3</w:t>
            </w:r>
          </w:p>
        </w:tc>
        <w:tc>
          <w:tcPr>
            <w:tcW w:w="8650" w:type="dxa"/>
            <w:tcBorders>
              <w:top w:val="single" w:sz="4" w:space="0" w:color="auto"/>
              <w:left w:val="single" w:sz="4" w:space="0" w:color="auto"/>
              <w:bottom w:val="single" w:sz="4" w:space="0" w:color="auto"/>
              <w:right w:val="single" w:sz="4" w:space="0" w:color="auto"/>
            </w:tcBorders>
            <w:hideMark/>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BA522F">
              <w:rPr>
                <w:spacing w:val="2"/>
                <w:sz w:val="28"/>
                <w:lang w:eastAsia="en-US"/>
              </w:rPr>
              <w:t>«</w:t>
            </w:r>
            <w:r w:rsidR="007203F9" w:rsidRPr="00BA522F">
              <w:rPr>
                <w:spacing w:val="2"/>
                <w:sz w:val="28"/>
                <w:lang w:val="kk-KZ" w:eastAsia="en-US"/>
              </w:rPr>
              <w:t xml:space="preserve">Тері-венерологиялық ғылыми-зерттеу </w:t>
            </w:r>
            <w:r w:rsidR="007203F9" w:rsidRPr="00BA522F">
              <w:rPr>
                <w:spacing w:val="2"/>
                <w:sz w:val="28"/>
                <w:lang w:eastAsia="en-US"/>
              </w:rPr>
              <w:t>институт</w:t>
            </w:r>
            <w:r w:rsidR="007203F9" w:rsidRPr="00BA522F">
              <w:rPr>
                <w:spacing w:val="2"/>
                <w:sz w:val="28"/>
                <w:lang w:val="kk-KZ" w:eastAsia="en-US"/>
              </w:rPr>
              <w:t>ы</w:t>
            </w:r>
            <w:r w:rsidR="007203F9" w:rsidRPr="00BA522F">
              <w:rPr>
                <w:spacing w:val="2"/>
                <w:sz w:val="28"/>
                <w:lang w:eastAsia="en-US"/>
              </w:rPr>
              <w:t xml:space="preserve">» </w:t>
            </w:r>
            <w:r w:rsidR="007203F9" w:rsidRPr="00BA522F">
              <w:rPr>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4</w:t>
            </w:r>
          </w:p>
          <w:p w:rsidR="007203F9" w:rsidRDefault="007203F9" w:rsidP="003508B8">
            <w:pPr>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Default="00BA522F" w:rsidP="003508B8">
            <w:pPr>
              <w:shd w:val="clear" w:color="auto" w:fill="FFFFFF"/>
              <w:jc w:val="both"/>
              <w:textAlignment w:val="baseline"/>
              <w:rPr>
                <w:color w:val="000000"/>
                <w:spacing w:val="2"/>
                <w:sz w:val="28"/>
                <w:lang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BA522F">
              <w:rPr>
                <w:color w:val="000000"/>
                <w:spacing w:val="2"/>
                <w:sz w:val="28"/>
                <w:lang w:eastAsia="en-US"/>
              </w:rPr>
              <w:t>Семей</w:t>
            </w:r>
            <w:r w:rsidR="007203F9" w:rsidRPr="00BA522F">
              <w:rPr>
                <w:color w:val="000000"/>
                <w:spacing w:val="2"/>
                <w:sz w:val="28"/>
                <w:lang w:val="kk-KZ" w:eastAsia="en-US"/>
              </w:rPr>
              <w:t xml:space="preserve"> қ</w:t>
            </w:r>
            <w:r w:rsidR="00F66FD3" w:rsidRPr="00BA522F">
              <w:rPr>
                <w:color w:val="000000"/>
                <w:spacing w:val="2"/>
                <w:sz w:val="28"/>
                <w:lang w:val="kk-KZ" w:eastAsia="en-US"/>
              </w:rPr>
              <w:t>аласының</w:t>
            </w:r>
            <w:r w:rsidR="007203F9" w:rsidRPr="00BA522F">
              <w:rPr>
                <w:color w:val="000000"/>
                <w:spacing w:val="2"/>
                <w:sz w:val="28"/>
                <w:lang w:val="kk-KZ" w:eastAsia="en-US"/>
              </w:rPr>
              <w:t xml:space="preserve"> мемлекеттік</w:t>
            </w:r>
            <w:r w:rsidR="007203F9">
              <w:rPr>
                <w:color w:val="000000"/>
                <w:spacing w:val="2"/>
                <w:sz w:val="28"/>
                <w:lang w:val="kk-KZ" w:eastAsia="en-US"/>
              </w:rPr>
              <w:t xml:space="preserve"> медицина </w:t>
            </w:r>
            <w:r w:rsidR="007203F9">
              <w:rPr>
                <w:color w:val="000000"/>
                <w:spacing w:val="2"/>
                <w:sz w:val="28"/>
                <w:lang w:eastAsia="en-US"/>
              </w:rPr>
              <w:t>университет</w:t>
            </w:r>
            <w:r w:rsidR="007203F9">
              <w:rPr>
                <w:color w:val="000000"/>
                <w:spacing w:val="2"/>
                <w:sz w:val="28"/>
                <w:lang w:val="kk-KZ" w:eastAsia="en-US"/>
              </w:rPr>
              <w:t>і</w:t>
            </w:r>
            <w:r w:rsidR="007203F9">
              <w:rPr>
                <w:color w:val="000000"/>
                <w:spacing w:val="2"/>
                <w:sz w:val="28"/>
                <w:lang w:eastAsia="en-US"/>
              </w:rPr>
              <w:t xml:space="preserve">» </w:t>
            </w:r>
            <w:r w:rsidR="007203F9">
              <w:rPr>
                <w:color w:val="000000"/>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textAlignment w:val="baseline"/>
              <w:rPr>
                <w:color w:val="000000"/>
                <w:spacing w:val="2"/>
                <w:sz w:val="28"/>
                <w:lang w:eastAsia="en-US"/>
              </w:rPr>
            </w:pPr>
            <w:r>
              <w:rPr>
                <w:color w:val="000000"/>
                <w:spacing w:val="2"/>
                <w:sz w:val="28"/>
                <w:lang w:eastAsia="en-US"/>
              </w:rPr>
              <w:t>5</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66D4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666D43">
              <w:rPr>
                <w:color w:val="000000"/>
                <w:spacing w:val="2"/>
                <w:sz w:val="28"/>
                <w:lang w:eastAsia="en-US"/>
              </w:rPr>
              <w:t>Травматология және ортопедия ғылыми-зерттеу институты</w:t>
            </w:r>
            <w:r>
              <w:rPr>
                <w:color w:val="000000"/>
                <w:spacing w:val="2"/>
                <w:sz w:val="28"/>
                <w:lang w:eastAsia="en-US"/>
              </w:rPr>
              <w:t>»</w:t>
            </w:r>
            <w:r w:rsidR="007203F9">
              <w:rPr>
                <w:color w:val="000000"/>
                <w:spacing w:val="2"/>
                <w:sz w:val="28"/>
                <w:lang w:eastAsia="en-US"/>
              </w:rPr>
              <w:t xml:space="preserve"> </w:t>
            </w:r>
            <w:r w:rsidR="007203F9" w:rsidRPr="00666D43">
              <w:rPr>
                <w:color w:val="000000"/>
                <w:spacing w:val="2"/>
                <w:sz w:val="28"/>
                <w:lang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6</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9D0467"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283F0B">
              <w:rPr>
                <w:color w:val="000000"/>
                <w:spacing w:val="2"/>
                <w:sz w:val="28"/>
                <w:lang w:val="kk-KZ" w:eastAsia="en-US"/>
              </w:rPr>
              <w:t>Республикалық психикалық денсаулық ғылыми-практикалық орталығы»</w:t>
            </w:r>
            <w:r w:rsidR="007203F9">
              <w:rPr>
                <w:color w:val="000000"/>
                <w:spacing w:val="2"/>
                <w:sz w:val="28"/>
                <w:lang w:val="kk-KZ" w:eastAsia="en-US"/>
              </w:rPr>
              <w:t xml:space="preserve">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7</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283F0B">
              <w:rPr>
                <w:color w:val="000000"/>
                <w:spacing w:val="2"/>
                <w:sz w:val="28"/>
                <w:lang w:val="kk-KZ" w:eastAsia="en-US"/>
              </w:rPr>
              <w:t xml:space="preserve"> «Марат Оспанов атындағы Батыс </w:t>
            </w:r>
            <w:r w:rsidR="007203F9" w:rsidRPr="00BA522F">
              <w:rPr>
                <w:color w:val="000000"/>
                <w:spacing w:val="2"/>
                <w:sz w:val="28"/>
                <w:lang w:val="kk-KZ" w:eastAsia="en-US"/>
              </w:rPr>
              <w:t xml:space="preserve">Қазақстан </w:t>
            </w:r>
            <w:r w:rsidR="00F66FD3" w:rsidRPr="00BA522F">
              <w:rPr>
                <w:color w:val="000000"/>
                <w:spacing w:val="2"/>
                <w:sz w:val="28"/>
                <w:lang w:val="kk-KZ" w:eastAsia="en-US"/>
              </w:rPr>
              <w:t>мемлекеттік медицина университеті</w:t>
            </w:r>
            <w:r w:rsidR="007203F9" w:rsidRPr="00BA522F">
              <w:rPr>
                <w:color w:val="000000"/>
                <w:spacing w:val="2"/>
                <w:sz w:val="28"/>
                <w:lang w:val="kk-KZ" w:eastAsia="en-US"/>
              </w:rPr>
              <w:t>» 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tcPr>
          <w:p w:rsidR="007203F9" w:rsidRPr="00BA522F" w:rsidRDefault="007203F9" w:rsidP="003508B8">
            <w:pPr>
              <w:shd w:val="clear" w:color="auto" w:fill="FFFFFF"/>
              <w:textAlignment w:val="baseline"/>
              <w:rPr>
                <w:spacing w:val="2"/>
                <w:sz w:val="28"/>
                <w:lang w:val="kk-KZ" w:eastAsia="en-US"/>
              </w:rPr>
            </w:pPr>
            <w:r w:rsidRPr="00BA522F">
              <w:rPr>
                <w:spacing w:val="2"/>
                <w:sz w:val="28"/>
                <w:lang w:val="kk-KZ" w:eastAsia="en-US"/>
              </w:rPr>
              <w:t>8</w:t>
            </w:r>
          </w:p>
          <w:p w:rsidR="007203F9" w:rsidRPr="00BA522F" w:rsidRDefault="007203F9" w:rsidP="003508B8">
            <w:pPr>
              <w:shd w:val="clear" w:color="auto" w:fill="FFFFFF"/>
              <w:ind w:firstLine="709"/>
              <w:textAlignment w:val="baseline"/>
              <w:rPr>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Pr="00283F0B">
              <w:rPr>
                <w:color w:val="000000"/>
                <w:spacing w:val="2"/>
                <w:sz w:val="28"/>
                <w:lang w:val="kk-KZ" w:eastAsia="en-US"/>
              </w:rPr>
              <w:t xml:space="preserve"> </w:t>
            </w:r>
            <w:r w:rsidR="007203F9" w:rsidRPr="00BA522F">
              <w:rPr>
                <w:spacing w:val="2"/>
                <w:sz w:val="28"/>
                <w:lang w:val="kk-KZ" w:eastAsia="en-US"/>
              </w:rPr>
              <w:t>«ЖИТС-тің алдын алу және оған қарсы күрес жөніндегі республикалық орталық»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val="kk-KZ" w:eastAsia="en-US"/>
              </w:rPr>
              <w:t>9</w:t>
            </w:r>
          </w:p>
          <w:p w:rsidR="007203F9" w:rsidRDefault="007203F9" w:rsidP="003508B8">
            <w:pPr>
              <w:shd w:val="clear" w:color="auto" w:fill="FFFFFF"/>
              <w:ind w:firstLine="709"/>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0C5A2E"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 xml:space="preserve"> «</w:t>
            </w:r>
            <w:r w:rsidRPr="000C5A2E">
              <w:rPr>
                <w:color w:val="000000"/>
                <w:spacing w:val="2"/>
                <w:sz w:val="28"/>
                <w:lang w:eastAsia="en-US"/>
              </w:rPr>
              <w:t>Республикалық қан орталығы</w:t>
            </w:r>
            <w:r>
              <w:rPr>
                <w:color w:val="000000"/>
                <w:spacing w:val="2"/>
                <w:sz w:val="28"/>
                <w:lang w:eastAsia="en-US"/>
              </w:rPr>
              <w:t>»</w:t>
            </w:r>
            <w:r w:rsidRPr="000C5A2E">
              <w:rPr>
                <w:color w:val="000000"/>
                <w:spacing w:val="2"/>
                <w:sz w:val="28"/>
                <w:lang w:eastAsia="en-US"/>
              </w:rPr>
              <w:t xml:space="preserve"> ШЖҚ РМК</w:t>
            </w:r>
          </w:p>
        </w:tc>
      </w:tr>
      <w:tr w:rsidR="007203F9" w:rsidRPr="004D4FDE" w:rsidTr="003508B8">
        <w:tc>
          <w:tcPr>
            <w:tcW w:w="695" w:type="dxa"/>
            <w:tcBorders>
              <w:top w:val="single" w:sz="4" w:space="0" w:color="auto"/>
              <w:left w:val="single" w:sz="4" w:space="0" w:color="auto"/>
              <w:bottom w:val="single" w:sz="4" w:space="0" w:color="auto"/>
              <w:right w:val="single" w:sz="4" w:space="0" w:color="auto"/>
            </w:tcBorders>
            <w:hideMark/>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007203F9" w:rsidRPr="00BA522F">
              <w:rPr>
                <w:color w:val="000000"/>
                <w:spacing w:val="2"/>
                <w:sz w:val="28"/>
                <w:lang w:val="kk-KZ" w:eastAsia="en-US"/>
              </w:rPr>
              <w:t>«Отан соғысының мүгедектеріне арналған республикалық клиникалық госпиталь» ШЖҚ РМК</w:t>
            </w:r>
          </w:p>
        </w:tc>
      </w:tr>
      <w:tr w:rsidR="00BA522F" w:rsidRPr="004D4FDE" w:rsidTr="003508B8">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color w:val="000000"/>
                <w:spacing w:val="2"/>
                <w:sz w:val="28"/>
                <w:lang w:val="kk-KZ" w:eastAsia="en-US"/>
              </w:rPr>
            </w:pPr>
            <w:r>
              <w:rPr>
                <w:color w:val="000000"/>
                <w:spacing w:val="2"/>
                <w:sz w:val="28"/>
                <w:lang w:val="kk-KZ" w:eastAsia="en-US"/>
              </w:rPr>
              <w:t>11</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«Отан соғысы мүгедектеріне арналған </w:t>
            </w:r>
            <w:r>
              <w:rPr>
                <w:color w:val="000000"/>
                <w:spacing w:val="2"/>
                <w:sz w:val="28"/>
                <w:szCs w:val="28"/>
                <w:lang w:val="kk-KZ" w:eastAsia="en-US"/>
              </w:rPr>
              <w:t>о</w:t>
            </w:r>
            <w:r w:rsidRPr="007D70CC">
              <w:rPr>
                <w:color w:val="000000"/>
                <w:spacing w:val="2"/>
                <w:sz w:val="28"/>
                <w:szCs w:val="28"/>
                <w:lang w:val="kk-KZ" w:eastAsia="en-US"/>
              </w:rPr>
              <w:t>рталық клиникалық госпиталь» ШЖҚ РМК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lastRenderedPageBreak/>
              <w:t>«Еңбек гигиенасы және кәсіби аурулар ұлттық орталығы» ШЖҚ РМК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lastRenderedPageBreak/>
              <w:t>1</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7C6135">
              <w:rPr>
                <w:color w:val="000000"/>
                <w:spacing w:val="2"/>
                <w:sz w:val="28"/>
                <w:lang w:val="kk-KZ" w:eastAsia="en-US"/>
              </w:rPr>
              <w:t>«Қазақстан Республикасының Ұлттық фтизиопульмонология ғылыми орталығы» ШЖҚ РМК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t>«Б</w:t>
            </w:r>
            <w:r>
              <w:rPr>
                <w:spacing w:val="2"/>
                <w:sz w:val="28"/>
                <w:lang w:val="kk-KZ" w:eastAsia="en-US"/>
              </w:rPr>
              <w:t>ұ</w:t>
            </w:r>
            <w:r w:rsidRPr="00BA522F">
              <w:rPr>
                <w:spacing w:val="2"/>
                <w:sz w:val="28"/>
                <w:lang w:val="kk-KZ" w:eastAsia="en-US"/>
              </w:rPr>
              <w:t>рабай» республикалық оңалту орталығы» ШЖҚ РМК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tabs>
                <w:tab w:val="left" w:pos="1134"/>
              </w:tabs>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szCs w:val="28"/>
                <w:lang w:val="kk-KZ" w:eastAsia="en-US"/>
              </w:rPr>
              <w:t>«Радиациялық медицина және экология ғылыми-зерттеу институты» РМҚК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6</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color w:val="000000"/>
                <w:spacing w:val="2"/>
                <w:sz w:val="28"/>
                <w:szCs w:val="28"/>
                <w:lang w:val="kk-KZ" w:eastAsia="en-US"/>
              </w:rPr>
              <w:t>«Алатау» балалар клиникалық санаторийі» РМҚК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7</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«Балбұлақ» республикалық балаларды оңалту орталығы» РМҚК</w:t>
            </w:r>
          </w:p>
        </w:tc>
      </w:tr>
      <w:tr w:rsidR="00BA522F" w:rsidTr="003508B8">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8</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val="kk-KZ" w:eastAsia="en-US"/>
              </w:rPr>
            </w:pPr>
            <w:r w:rsidRPr="00BF359B">
              <w:rPr>
                <w:color w:val="000000"/>
                <w:spacing w:val="2"/>
                <w:sz w:val="28"/>
                <w:szCs w:val="28"/>
                <w:lang w:eastAsia="en-US"/>
              </w:rPr>
              <w:t>«</w:t>
            </w:r>
            <w:r w:rsidRPr="00BF359B">
              <w:rPr>
                <w:color w:val="000000"/>
                <w:sz w:val="28"/>
                <w:szCs w:val="28"/>
                <w:shd w:val="clear" w:color="auto" w:fill="F4F5F6"/>
              </w:rPr>
              <w:t>Ұлттық ғылыми медициналық орталық</w:t>
            </w:r>
            <w:r w:rsidRPr="00BF359B">
              <w:rPr>
                <w:color w:val="000000"/>
                <w:spacing w:val="2"/>
                <w:sz w:val="28"/>
                <w:szCs w:val="28"/>
                <w:lang w:eastAsia="en-US"/>
              </w:rPr>
              <w:t>»</w:t>
            </w:r>
            <w:r w:rsidRPr="00BF359B">
              <w:rPr>
                <w:color w:val="000000"/>
                <w:spacing w:val="2"/>
                <w:sz w:val="28"/>
                <w:szCs w:val="28"/>
                <w:lang w:val="kk-KZ" w:eastAsia="en-US"/>
              </w:rPr>
              <w:t xml:space="preserve"> АҚ</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val="kk-KZ" w:eastAsia="en-US"/>
              </w:rPr>
              <w:t>19</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«Құрмет Белгісі» орденді Қазақ көз аурулары ғылыми-зерттеу институты»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 xml:space="preserve"> «Академик Б.О. Жарбосынов атындағы </w:t>
            </w:r>
            <w:r>
              <w:rPr>
                <w:color w:val="000000"/>
                <w:spacing w:val="2"/>
                <w:sz w:val="28"/>
                <w:szCs w:val="28"/>
                <w:lang w:val="kk-KZ" w:eastAsia="en-US"/>
              </w:rPr>
              <w:t>у</w:t>
            </w:r>
            <w:r w:rsidRPr="00BF359B">
              <w:rPr>
                <w:color w:val="000000"/>
                <w:spacing w:val="2"/>
                <w:sz w:val="28"/>
                <w:szCs w:val="28"/>
                <w:lang w:eastAsia="en-US"/>
              </w:rPr>
              <w:t>рология ғылыми орталығы» АҚ</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1</w:t>
            </w:r>
          </w:p>
        </w:tc>
        <w:tc>
          <w:tcPr>
            <w:tcW w:w="8650"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abs>
                <w:tab w:val="left" w:pos="1134"/>
              </w:tabs>
              <w:jc w:val="both"/>
              <w:textAlignment w:val="baseline"/>
              <w:rPr>
                <w:color w:val="000000"/>
                <w:spacing w:val="2"/>
                <w:sz w:val="28"/>
                <w:szCs w:val="28"/>
                <w:lang w:val="kk-KZ" w:eastAsia="en-US"/>
              </w:rPr>
            </w:pPr>
            <w:r w:rsidRPr="00F66FD3">
              <w:rPr>
                <w:color w:val="000000"/>
                <w:spacing w:val="2"/>
                <w:sz w:val="28"/>
                <w:szCs w:val="28"/>
                <w:lang w:val="kk-KZ" w:eastAsia="en-US"/>
              </w:rPr>
              <w:t xml:space="preserve">«А.Н. Сызғанов атындағы </w:t>
            </w:r>
            <w:r>
              <w:rPr>
                <w:color w:val="000000"/>
                <w:spacing w:val="2"/>
                <w:sz w:val="28"/>
                <w:szCs w:val="28"/>
                <w:lang w:val="kk-KZ" w:eastAsia="en-US"/>
              </w:rPr>
              <w:t>х</w:t>
            </w:r>
            <w:r w:rsidRPr="00F66FD3">
              <w:rPr>
                <w:color w:val="000000"/>
                <w:spacing w:val="2"/>
                <w:sz w:val="28"/>
                <w:szCs w:val="28"/>
                <w:lang w:val="kk-KZ" w:eastAsia="en-US"/>
              </w:rPr>
              <w:t>ирургия ұлттық ғылыми орталығы»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«Ұлттық нейрохирургия орталығы» АҚ</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«Ұлттық ғылыми кардиохирургиялық орталық» АҚ</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175BC6"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00BA522F" w:rsidRPr="007C6135">
              <w:rPr>
                <w:color w:val="000000"/>
                <w:spacing w:val="2"/>
                <w:sz w:val="28"/>
                <w:szCs w:val="28"/>
                <w:lang w:val="kk-KZ" w:eastAsia="en-US"/>
              </w:rPr>
              <w:t xml:space="preserve"> «Трансфузиология ғылыми-өндірістік орталығы» ШЖҚ РМК</w:t>
            </w:r>
          </w:p>
        </w:tc>
      </w:tr>
      <w:tr w:rsidR="00BA522F" w:rsidRPr="004D4FDE" w:rsidTr="00BA522F">
        <w:tc>
          <w:tcPr>
            <w:tcW w:w="695"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extAlignment w:val="baseline"/>
              <w:rPr>
                <w:color w:val="000000"/>
                <w:spacing w:val="2"/>
                <w:sz w:val="28"/>
                <w:lang w:val="kk-KZ" w:eastAsia="en-US"/>
              </w:rPr>
            </w:pPr>
            <w:r w:rsidRPr="00175BC6">
              <w:rPr>
                <w:color w:val="000000"/>
                <w:spacing w:val="2"/>
                <w:sz w:val="28"/>
                <w:lang w:eastAsia="en-US"/>
              </w:rPr>
              <w:t>2</w:t>
            </w:r>
            <w:r w:rsidRPr="00175BC6">
              <w:rPr>
                <w:color w:val="000000"/>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abs>
                <w:tab w:val="left" w:pos="1134"/>
              </w:tabs>
              <w:jc w:val="both"/>
              <w:textAlignment w:val="baseline"/>
              <w:rPr>
                <w:color w:val="000000"/>
                <w:spacing w:val="2"/>
                <w:sz w:val="28"/>
                <w:szCs w:val="28"/>
                <w:lang w:val="en-US" w:eastAsia="en-US"/>
              </w:rPr>
            </w:pPr>
            <w:r w:rsidRPr="00175BC6">
              <w:rPr>
                <w:color w:val="000000"/>
                <w:spacing w:val="2"/>
                <w:sz w:val="28"/>
                <w:szCs w:val="28"/>
                <w:lang w:eastAsia="en-US"/>
              </w:rPr>
              <w:t>Корпоратив</w:t>
            </w:r>
            <w:r w:rsidRPr="00175BC6">
              <w:rPr>
                <w:color w:val="000000"/>
                <w:spacing w:val="2"/>
                <w:sz w:val="28"/>
                <w:szCs w:val="28"/>
                <w:lang w:val="kk-KZ" w:eastAsia="en-US"/>
              </w:rPr>
              <w:t>тік қор</w:t>
            </w:r>
            <w:r w:rsidRPr="00175BC6">
              <w:rPr>
                <w:color w:val="000000"/>
                <w:spacing w:val="2"/>
                <w:sz w:val="28"/>
                <w:szCs w:val="28"/>
                <w:lang w:val="en-US" w:eastAsia="en-US"/>
              </w:rPr>
              <w:t xml:space="preserve"> «University </w:t>
            </w:r>
            <w:r w:rsidRPr="00175BC6">
              <w:rPr>
                <w:color w:val="000000"/>
                <w:spacing w:val="2"/>
                <w:sz w:val="28"/>
                <w:szCs w:val="28"/>
                <w:lang w:eastAsia="en-US"/>
              </w:rPr>
              <w:t>М</w:t>
            </w:r>
            <w:r w:rsidRPr="00175BC6">
              <w:rPr>
                <w:color w:val="000000"/>
                <w:spacing w:val="2"/>
                <w:sz w:val="28"/>
                <w:szCs w:val="28"/>
                <w:lang w:val="en-US" w:eastAsia="en-US"/>
              </w:rPr>
              <w:t>edical Center»</w:t>
            </w:r>
          </w:p>
        </w:tc>
      </w:tr>
      <w:tr w:rsidR="00175BC6" w:rsidRPr="004D4FDE"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26</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«Кардиология және ішкі аурулар</w:t>
            </w:r>
            <w:r w:rsidRPr="003508B8">
              <w:rPr>
                <w:spacing w:val="2"/>
                <w:sz w:val="28"/>
                <w:lang w:val="kk-KZ" w:eastAsia="en-US"/>
              </w:rPr>
              <w:t xml:space="preserve"> ғылыми-зерттеу институты</w:t>
            </w:r>
            <w:r w:rsidR="00175BC6" w:rsidRPr="003508B8">
              <w:rPr>
                <w:spacing w:val="2"/>
                <w:sz w:val="28"/>
                <w:lang w:val="kk-KZ" w:eastAsia="en-US"/>
              </w:rPr>
              <w:t xml:space="preserve">» </w:t>
            </w:r>
            <w:r w:rsidRPr="003508B8">
              <w:rPr>
                <w:spacing w:val="2"/>
                <w:sz w:val="28"/>
                <w:lang w:val="kk-KZ" w:eastAsia="en-US"/>
              </w:rPr>
              <w:t xml:space="preserve">АҚ </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27</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3508B8">
              <w:rPr>
                <w:spacing w:val="2"/>
                <w:sz w:val="28"/>
                <w:lang w:val="kk-KZ" w:eastAsia="en-US"/>
              </w:rPr>
              <w:t>«Акушерия, гинекология және перинатология ғылыми орталығы» </w:t>
            </w:r>
            <w:r>
              <w:rPr>
                <w:spacing w:val="2"/>
                <w:sz w:val="28"/>
                <w:lang w:val="kk-KZ" w:eastAsia="en-US"/>
              </w:rPr>
              <w:t>АҚ</w:t>
            </w:r>
          </w:p>
        </w:tc>
      </w:tr>
      <w:tr w:rsidR="00175BC6" w:rsidRPr="004D4FDE"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28</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Педиатрия және балалар хирургиясы ғылыми орталығы</w:t>
            </w:r>
            <w:r w:rsidR="00175BC6" w:rsidRPr="003508B8">
              <w:rPr>
                <w:spacing w:val="2"/>
                <w:sz w:val="28"/>
                <w:lang w:val="kk-KZ" w:eastAsia="en-US"/>
              </w:rPr>
              <w:t xml:space="preserve">» </w:t>
            </w:r>
            <w:r w:rsidRPr="003508B8">
              <w:rPr>
                <w:spacing w:val="2"/>
                <w:sz w:val="28"/>
                <w:lang w:val="kk-KZ" w:eastAsia="en-US"/>
              </w:rPr>
              <w:t>АҚ</w:t>
            </w:r>
          </w:p>
        </w:tc>
      </w:tr>
      <w:tr w:rsidR="00175BC6" w:rsidRPr="004D4FDE"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29</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Қазақ онкология және радиология ғылыми-зерттеу институт</w:t>
            </w:r>
            <w:r w:rsidR="00175BC6" w:rsidRPr="003508B8">
              <w:rPr>
                <w:spacing w:val="2"/>
                <w:sz w:val="28"/>
                <w:lang w:val="kk-KZ" w:eastAsia="en-US"/>
              </w:rPr>
              <w:t xml:space="preserve">» </w:t>
            </w:r>
            <w:r>
              <w:rPr>
                <w:spacing w:val="2"/>
                <w:sz w:val="28"/>
                <w:lang w:val="kk-KZ" w:eastAsia="en-US"/>
              </w:rPr>
              <w:t>АҚ</w:t>
            </w:r>
          </w:p>
        </w:tc>
      </w:tr>
    </w:tbl>
    <w:p w:rsidR="00691ECC" w:rsidRPr="007D70CC" w:rsidRDefault="00691ECC" w:rsidP="00691ECC">
      <w:pPr>
        <w:pStyle w:val="a3"/>
        <w:shd w:val="clear" w:color="auto" w:fill="FFFFFF"/>
        <w:ind w:left="0" w:firstLine="709"/>
        <w:textAlignment w:val="baseline"/>
        <w:outlineLvl w:val="2"/>
        <w:rPr>
          <w:b/>
          <w:color w:val="1E1E1E"/>
          <w:lang w:val="kk-KZ"/>
        </w:rPr>
      </w:pPr>
    </w:p>
    <w:p w:rsidR="00691ECC" w:rsidRPr="007D70CC" w:rsidRDefault="00691ECC" w:rsidP="00691ECC">
      <w:pPr>
        <w:rPr>
          <w:lang w:val="kk-KZ"/>
        </w:rPr>
      </w:pPr>
    </w:p>
    <w:p w:rsidR="00E52E61" w:rsidRPr="007D70CC" w:rsidRDefault="00E52E61" w:rsidP="00E52E61">
      <w:pPr>
        <w:rPr>
          <w:lang w:val="kk-KZ"/>
        </w:rPr>
      </w:pPr>
    </w:p>
    <w:p w:rsidR="00745BD3" w:rsidRPr="003508B8" w:rsidRDefault="00745BD3" w:rsidP="00E52E61">
      <w:pPr>
        <w:ind w:left="3540"/>
        <w:jc w:val="center"/>
        <w:rPr>
          <w:color w:val="FF0000"/>
          <w:lang w:val="kk-KZ"/>
        </w:rPr>
      </w:pPr>
    </w:p>
    <w:p w:rsidR="00175BC6" w:rsidRPr="003508B8" w:rsidRDefault="00175BC6" w:rsidP="00E52E61">
      <w:pPr>
        <w:ind w:left="3540"/>
        <w:jc w:val="center"/>
        <w:rPr>
          <w:lang w:val="kk-KZ"/>
        </w:rPr>
      </w:pPr>
    </w:p>
    <w:sectPr w:rsidR="00175BC6" w:rsidRPr="003508B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C7227C"/>
    <w:multiLevelType w:val="hybridMultilevel"/>
    <w:tmpl w:val="48823202"/>
    <w:lvl w:ilvl="0" w:tplc="D7D465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62B02"/>
    <w:rsid w:val="00274B4E"/>
    <w:rsid w:val="002C0139"/>
    <w:rsid w:val="00327C9E"/>
    <w:rsid w:val="003508B8"/>
    <w:rsid w:val="003A349F"/>
    <w:rsid w:val="003C4F52"/>
    <w:rsid w:val="003D441D"/>
    <w:rsid w:val="003F6D5F"/>
    <w:rsid w:val="004137C8"/>
    <w:rsid w:val="0042077A"/>
    <w:rsid w:val="00452BE6"/>
    <w:rsid w:val="004537FE"/>
    <w:rsid w:val="00495C93"/>
    <w:rsid w:val="004D4FDE"/>
    <w:rsid w:val="004E0883"/>
    <w:rsid w:val="00504B4B"/>
    <w:rsid w:val="005128DC"/>
    <w:rsid w:val="005B7354"/>
    <w:rsid w:val="005D35CE"/>
    <w:rsid w:val="005F7ACB"/>
    <w:rsid w:val="006418B3"/>
    <w:rsid w:val="006479F3"/>
    <w:rsid w:val="006813E0"/>
    <w:rsid w:val="00691ECC"/>
    <w:rsid w:val="00701B13"/>
    <w:rsid w:val="0070627E"/>
    <w:rsid w:val="007203F9"/>
    <w:rsid w:val="00745BD3"/>
    <w:rsid w:val="0074781C"/>
    <w:rsid w:val="00750ACF"/>
    <w:rsid w:val="00757884"/>
    <w:rsid w:val="00772584"/>
    <w:rsid w:val="00774B83"/>
    <w:rsid w:val="00797020"/>
    <w:rsid w:val="007A3565"/>
    <w:rsid w:val="007B256F"/>
    <w:rsid w:val="007C6135"/>
    <w:rsid w:val="007D70CC"/>
    <w:rsid w:val="007E6F7E"/>
    <w:rsid w:val="00843AE1"/>
    <w:rsid w:val="0085015D"/>
    <w:rsid w:val="00874BA5"/>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7497"/>
  <w15:docId w15:val="{B6790804-821D-4A6C-9F9E-3E0BEAE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7</cp:revision>
  <dcterms:created xsi:type="dcterms:W3CDTF">2018-12-03T20:36:00Z</dcterms:created>
  <dcterms:modified xsi:type="dcterms:W3CDTF">2018-12-06T13:21:00Z</dcterms:modified>
</cp:coreProperties>
</file>