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2B" w:rsidRDefault="006F2D2B" w:rsidP="002A6E41">
      <w:pPr>
        <w:rPr>
          <w:lang w:val="kk-KZ"/>
        </w:rPr>
      </w:pPr>
    </w:p>
    <w:p w:rsidR="006F2D2B" w:rsidRPr="006F2D2B" w:rsidRDefault="006F2D2B" w:rsidP="006F2D2B">
      <w:pPr>
        <w:jc w:val="center"/>
        <w:rPr>
          <w:sz w:val="28"/>
          <w:lang w:val="kk-KZ"/>
        </w:rPr>
      </w:pPr>
      <w:r w:rsidRPr="006F2D2B">
        <w:rPr>
          <w:sz w:val="28"/>
          <w:lang w:val="kk-KZ"/>
        </w:rPr>
        <w:t>Тегін медициналық көмектің кепілдік берілген көлемінің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енгізілген денсаулық сақтау субъектілері арасында тегін медициналық көмектің кепілдік берілген көлемінің шеңберінде және (немесе) міндетті әлеуметтік медициналық сақтандыру жүйесінде медициналық қызметтер көлемін орналастыру рәсімін өткізуге</w:t>
      </w:r>
    </w:p>
    <w:p w:rsidR="006F2D2B" w:rsidRPr="006F2D2B" w:rsidRDefault="006F2D2B" w:rsidP="006F2D2B">
      <w:pPr>
        <w:jc w:val="center"/>
        <w:rPr>
          <w:sz w:val="28"/>
          <w:lang w:val="kk-KZ"/>
        </w:rPr>
      </w:pPr>
      <w:r w:rsidRPr="006F2D2B">
        <w:rPr>
          <w:sz w:val="28"/>
          <w:lang w:val="kk-KZ"/>
        </w:rPr>
        <w:t>хабарландыру</w:t>
      </w:r>
    </w:p>
    <w:p w:rsidR="006F2D2B" w:rsidRPr="006F2D2B" w:rsidRDefault="006F2D2B" w:rsidP="006F2D2B">
      <w:pPr>
        <w:rPr>
          <w:sz w:val="28"/>
          <w:lang w:val="kk-KZ"/>
        </w:rPr>
      </w:pPr>
    </w:p>
    <w:p w:rsidR="006F2D2B" w:rsidRPr="006F2D2B" w:rsidRDefault="006F2D2B" w:rsidP="006F2D2B">
      <w:pPr>
        <w:ind w:firstLine="709"/>
        <w:jc w:val="both"/>
        <w:rPr>
          <w:sz w:val="28"/>
          <w:lang w:val="kk-KZ"/>
        </w:rPr>
      </w:pPr>
      <w:r w:rsidRPr="006F2D2B">
        <w:rPr>
          <w:sz w:val="28"/>
          <w:lang w:val="kk-KZ"/>
        </w:rPr>
        <w:t>Алматы облысы, Талдықорған қаласы, 7- ықшам ауданы, 10 үй, «Коктем гранд» мекен</w:t>
      </w:r>
      <w:r>
        <w:rPr>
          <w:sz w:val="28"/>
          <w:lang w:val="kk-KZ"/>
        </w:rPr>
        <w:t xml:space="preserve"> </w:t>
      </w:r>
      <w:r w:rsidRPr="006F2D2B">
        <w:rPr>
          <w:sz w:val="28"/>
          <w:lang w:val="kk-KZ"/>
        </w:rPr>
        <w:t xml:space="preserve">жайында орналасқан «Әлеуметтік медициналық сақтандыру қоры» КЕАҚ Алматы облысы бойынша филиалы тегін медициналық көмектің кепілдік берілген көлемі шеңберінде </w:t>
      </w:r>
      <w:r>
        <w:rPr>
          <w:sz w:val="28"/>
          <w:lang w:val="kk-KZ"/>
        </w:rPr>
        <w:t xml:space="preserve">қызмет көлемін </w:t>
      </w:r>
      <w:r w:rsidRPr="006F2D2B">
        <w:rPr>
          <w:sz w:val="28"/>
          <w:lang w:val="kk-KZ"/>
        </w:rPr>
        <w:t>орналастыру рәсімдері</w:t>
      </w:r>
      <w:r>
        <w:rPr>
          <w:sz w:val="28"/>
          <w:lang w:val="kk-KZ"/>
        </w:rPr>
        <w:t xml:space="preserve"> туралы хабарлайды</w:t>
      </w:r>
      <w:r w:rsidRPr="006F2D2B">
        <w:rPr>
          <w:sz w:val="28"/>
          <w:lang w:val="kk-KZ"/>
        </w:rPr>
        <w:t>:</w:t>
      </w:r>
    </w:p>
    <w:p w:rsidR="006F2D2B" w:rsidRPr="006F2D2B" w:rsidRDefault="006F2D2B" w:rsidP="006F2D2B">
      <w:pPr>
        <w:ind w:firstLine="709"/>
        <w:jc w:val="both"/>
        <w:rPr>
          <w:b/>
          <w:sz w:val="28"/>
          <w:lang w:val="kk-KZ"/>
        </w:rPr>
      </w:pPr>
      <w:r w:rsidRPr="006F2D2B">
        <w:rPr>
          <w:b/>
          <w:sz w:val="28"/>
          <w:lang w:val="kk-KZ"/>
        </w:rPr>
        <w:t xml:space="preserve">медициналық көмектің </w:t>
      </w:r>
      <w:r w:rsidR="00DF700F">
        <w:rPr>
          <w:b/>
          <w:sz w:val="28"/>
          <w:lang w:val="kk-KZ"/>
        </w:rPr>
        <w:t>келесі</w:t>
      </w:r>
      <w:r w:rsidRPr="006F2D2B">
        <w:rPr>
          <w:b/>
          <w:sz w:val="28"/>
          <w:lang w:val="kk-KZ"/>
        </w:rPr>
        <w:t xml:space="preserve"> нысандары бойынша:</w:t>
      </w:r>
    </w:p>
    <w:p w:rsidR="00551D6C" w:rsidRPr="00551D6C" w:rsidRDefault="00551D6C" w:rsidP="00B64933">
      <w:pPr>
        <w:pStyle w:val="a3"/>
        <w:numPr>
          <w:ilvl w:val="0"/>
          <w:numId w:val="2"/>
        </w:numPr>
        <w:jc w:val="both"/>
        <w:rPr>
          <w:sz w:val="28"/>
          <w:lang w:val="kk-KZ"/>
        </w:rPr>
      </w:pPr>
      <w:r w:rsidRPr="00551D6C">
        <w:rPr>
          <w:sz w:val="28"/>
          <w:lang w:val="kk-KZ"/>
        </w:rPr>
        <w:t>консультациялық-диагностикалық көмек;</w:t>
      </w:r>
    </w:p>
    <w:p w:rsidR="00DF700F" w:rsidRDefault="00DF700F" w:rsidP="00D8211A">
      <w:pPr>
        <w:pStyle w:val="a3"/>
        <w:numPr>
          <w:ilvl w:val="0"/>
          <w:numId w:val="2"/>
        </w:numPr>
        <w:tabs>
          <w:tab w:val="left" w:pos="709"/>
          <w:tab w:val="left" w:pos="993"/>
        </w:tabs>
        <w:ind w:left="0" w:firstLine="709"/>
        <w:jc w:val="both"/>
        <w:rPr>
          <w:sz w:val="28"/>
          <w:lang w:val="kk-KZ"/>
        </w:rPr>
      </w:pPr>
      <w:r w:rsidRPr="00551D6C">
        <w:rPr>
          <w:sz w:val="28"/>
          <w:lang w:val="kk-KZ"/>
        </w:rPr>
        <w:t>стационар</w:t>
      </w:r>
      <w:r>
        <w:rPr>
          <w:sz w:val="28"/>
          <w:lang w:val="kk-KZ"/>
        </w:rPr>
        <w:t xml:space="preserve"> алмастырушы медициналық көмек, оның ішінде:</w:t>
      </w:r>
    </w:p>
    <w:p w:rsidR="00873707" w:rsidRDefault="00DF700F" w:rsidP="00873707">
      <w:pPr>
        <w:pStyle w:val="a3"/>
        <w:tabs>
          <w:tab w:val="left" w:pos="709"/>
          <w:tab w:val="left" w:pos="993"/>
        </w:tabs>
        <w:ind w:left="709"/>
        <w:jc w:val="both"/>
        <w:rPr>
          <w:lang w:val="kk-KZ"/>
        </w:rPr>
      </w:pPr>
      <w:r>
        <w:rPr>
          <w:sz w:val="28"/>
          <w:lang w:val="kk-KZ"/>
        </w:rPr>
        <w:t>-</w:t>
      </w:r>
      <w:r w:rsidRPr="00DF700F">
        <w:rPr>
          <w:lang w:val="kk-KZ"/>
        </w:rPr>
        <w:t xml:space="preserve"> </w:t>
      </w:r>
      <w:r w:rsidR="00873707">
        <w:rPr>
          <w:sz w:val="28"/>
          <w:lang w:val="kk-KZ"/>
        </w:rPr>
        <w:t>а</w:t>
      </w:r>
      <w:r w:rsidR="00873707" w:rsidRPr="00873707">
        <w:rPr>
          <w:sz w:val="28"/>
          <w:lang w:val="kk-KZ"/>
        </w:rPr>
        <w:t>уыл субъектілері көрсететін стационарлық көмекті қоспағанда стационарды алмастыратын медициналық көмек</w:t>
      </w:r>
      <w:r w:rsidR="00873707">
        <w:rPr>
          <w:sz w:val="28"/>
          <w:lang w:val="kk-KZ"/>
        </w:rPr>
        <w:t>;</w:t>
      </w:r>
    </w:p>
    <w:p w:rsidR="006F2D2B" w:rsidRPr="00551D6C" w:rsidRDefault="00DF700F" w:rsidP="00551D6C">
      <w:pPr>
        <w:ind w:left="709"/>
        <w:jc w:val="both"/>
        <w:rPr>
          <w:b/>
          <w:sz w:val="28"/>
          <w:lang w:val="kk-KZ"/>
        </w:rPr>
      </w:pPr>
      <w:r>
        <w:rPr>
          <w:b/>
          <w:sz w:val="28"/>
          <w:lang w:val="kk-KZ"/>
        </w:rPr>
        <w:t>келесі</w:t>
      </w:r>
      <w:r w:rsidR="006F2D2B" w:rsidRPr="00551D6C">
        <w:rPr>
          <w:b/>
          <w:sz w:val="28"/>
          <w:lang w:val="kk-KZ"/>
        </w:rPr>
        <w:t xml:space="preserve"> медициналық көмектің түрлері бойынша:</w:t>
      </w:r>
    </w:p>
    <w:p w:rsidR="00551D6C" w:rsidRPr="00D8211A" w:rsidRDefault="00551D6C" w:rsidP="00873707">
      <w:pPr>
        <w:pStyle w:val="a3"/>
        <w:numPr>
          <w:ilvl w:val="0"/>
          <w:numId w:val="3"/>
        </w:numPr>
        <w:jc w:val="both"/>
        <w:rPr>
          <w:sz w:val="28"/>
          <w:lang w:val="kk-KZ"/>
        </w:rPr>
      </w:pPr>
      <w:r w:rsidRPr="00D8211A">
        <w:rPr>
          <w:sz w:val="28"/>
          <w:lang w:val="kk-KZ"/>
        </w:rPr>
        <w:t>білікті медициналық көмек;</w:t>
      </w:r>
    </w:p>
    <w:p w:rsidR="00B06DD3" w:rsidRPr="00D8211A" w:rsidRDefault="00B06DD3" w:rsidP="00D8211A">
      <w:pPr>
        <w:pStyle w:val="a3"/>
        <w:numPr>
          <w:ilvl w:val="0"/>
          <w:numId w:val="3"/>
        </w:numPr>
        <w:jc w:val="both"/>
        <w:rPr>
          <w:sz w:val="28"/>
          <w:lang w:val="kk-KZ"/>
        </w:rPr>
      </w:pPr>
      <w:r w:rsidRPr="00D8211A">
        <w:rPr>
          <w:sz w:val="28"/>
          <w:lang w:val="kk-KZ"/>
        </w:rPr>
        <w:t>мамандандырылған медициналық көмек;</w:t>
      </w:r>
    </w:p>
    <w:p w:rsidR="0010574B" w:rsidRDefault="002B47D1" w:rsidP="00B64933">
      <w:pPr>
        <w:jc w:val="both"/>
        <w:rPr>
          <w:b/>
          <w:sz w:val="28"/>
          <w:lang w:val="kk-KZ"/>
        </w:rPr>
      </w:pPr>
      <w:r>
        <w:rPr>
          <w:sz w:val="28"/>
          <w:lang w:val="kk-KZ"/>
        </w:rPr>
        <w:t xml:space="preserve">         </w:t>
      </w:r>
      <w:r w:rsidR="00551D6C">
        <w:rPr>
          <w:sz w:val="28"/>
          <w:lang w:val="kk-KZ"/>
        </w:rPr>
        <w:t xml:space="preserve"> </w:t>
      </w:r>
      <w:r w:rsidR="0010574B" w:rsidRPr="0010574B">
        <w:rPr>
          <w:b/>
          <w:sz w:val="28"/>
          <w:lang w:val="kk-KZ"/>
        </w:rPr>
        <w:t xml:space="preserve">Келесі </w:t>
      </w:r>
      <w:r w:rsidR="0010574B">
        <w:rPr>
          <w:b/>
          <w:sz w:val="28"/>
          <w:lang w:val="kk-KZ"/>
        </w:rPr>
        <w:t>қызметтер бойынша:</w:t>
      </w:r>
    </w:p>
    <w:p w:rsidR="00D8211A" w:rsidRDefault="00D8211A" w:rsidP="00873707">
      <w:pPr>
        <w:pStyle w:val="a3"/>
        <w:numPr>
          <w:ilvl w:val="0"/>
          <w:numId w:val="7"/>
        </w:numPr>
        <w:tabs>
          <w:tab w:val="left" w:pos="851"/>
        </w:tabs>
        <w:ind w:left="0" w:firstLine="709"/>
        <w:jc w:val="both"/>
        <w:rPr>
          <w:sz w:val="28"/>
          <w:lang w:val="kk-KZ"/>
        </w:rPr>
      </w:pPr>
      <w:r w:rsidRPr="00A92DB6">
        <w:rPr>
          <w:sz w:val="28"/>
          <w:lang w:val="kk-KZ"/>
        </w:rPr>
        <w:t>жүкті әйелдерді медициналық генетикалық зерттеу қызметтері (ультрадыбыстық скрининг, ұрықтың анатомиясын бағалау, инвазивті пренатальдық процедуралар, биохимиялық скрининг, цитогенетикалық зерттеулер);</w:t>
      </w:r>
    </w:p>
    <w:p w:rsidR="006F2D2B" w:rsidRDefault="006F2D2B" w:rsidP="00B64933">
      <w:pPr>
        <w:ind w:firstLine="709"/>
        <w:jc w:val="both"/>
        <w:rPr>
          <w:sz w:val="28"/>
          <w:lang w:val="kk-KZ"/>
        </w:rPr>
      </w:pPr>
      <w:r w:rsidRPr="006F2D2B">
        <w:rPr>
          <w:sz w:val="28"/>
          <w:lang w:val="kk-KZ"/>
        </w:rPr>
        <w:t xml:space="preserve">медициналық көмектің кепілдік берілген тегін медициналық көмегі шеңберінде медициналық қызметтерді ұсынатын денсаулық сақтау субъектілерінің деректер базасына енгізілген денсаулық сақтау </w:t>
      </w:r>
      <w:r w:rsidR="002B47D1">
        <w:rPr>
          <w:sz w:val="28"/>
          <w:lang w:val="kk-KZ"/>
        </w:rPr>
        <w:t xml:space="preserve">субъектілері арасында </w:t>
      </w:r>
      <w:r w:rsidR="002B47D1" w:rsidRPr="002B47D1">
        <w:rPr>
          <w:sz w:val="28"/>
          <w:lang w:val="kk-KZ"/>
        </w:rPr>
        <w:t>201</w:t>
      </w:r>
      <w:r w:rsidR="0010574B">
        <w:rPr>
          <w:sz w:val="28"/>
          <w:lang w:val="kk-KZ"/>
        </w:rPr>
        <w:t>9</w:t>
      </w:r>
      <w:r w:rsidR="002B47D1" w:rsidRPr="002B47D1">
        <w:rPr>
          <w:sz w:val="28"/>
          <w:lang w:val="kk-KZ"/>
        </w:rPr>
        <w:t xml:space="preserve"> жыл</w:t>
      </w:r>
      <w:r w:rsidR="002B47D1">
        <w:rPr>
          <w:sz w:val="28"/>
          <w:lang w:val="kk-KZ"/>
        </w:rPr>
        <w:t>ға қарастырылады</w:t>
      </w:r>
      <w:r w:rsidRPr="006F2D2B">
        <w:rPr>
          <w:sz w:val="28"/>
          <w:lang w:val="kk-KZ"/>
        </w:rPr>
        <w:t>.</w:t>
      </w:r>
    </w:p>
    <w:p w:rsidR="006F2D2B" w:rsidRDefault="006F2D2B" w:rsidP="006F2D2B">
      <w:pPr>
        <w:ind w:firstLine="709"/>
        <w:jc w:val="both"/>
        <w:rPr>
          <w:sz w:val="28"/>
          <w:lang w:val="kk-KZ"/>
        </w:rPr>
      </w:pPr>
      <w:r w:rsidRPr="006F2D2B">
        <w:rPr>
          <w:sz w:val="28"/>
          <w:lang w:val="kk-KZ"/>
        </w:rPr>
        <w:t>Бұл медициналық қызметтер Қазақстан Республикасы Алматы облысының аумағында денсаулық сақтау субъектісінің өндірістік базасының орналасқан жерінде көрсетіледі.</w:t>
      </w:r>
    </w:p>
    <w:p w:rsidR="006F2D2B" w:rsidRDefault="006F2D2B" w:rsidP="006F2D2B">
      <w:pPr>
        <w:ind w:firstLine="709"/>
        <w:jc w:val="both"/>
        <w:rPr>
          <w:sz w:val="28"/>
          <w:lang w:val="kk-KZ"/>
        </w:rPr>
      </w:pPr>
      <w:r w:rsidRPr="006F2D2B">
        <w:rPr>
          <w:sz w:val="28"/>
          <w:lang w:val="kk-KZ"/>
        </w:rPr>
        <w:t>Осы медициналық қызметтердің жоспарланған көлеміне өтінімдерді (бұдан әрі - өтініш) денсаулық сақтау субъектілерінің тегін медициналық көмектің кепілдік берілген көлемінде және міндетті әлеуметтік сақтандыру жүйесінде медициналық қызмет көрсетуді ұсынатын денсаулық сақтау субъектілерінің деректер базасына енгізілген медициналық мекемелер Алматы облысы, Талдықорған қаласы, Көктем шағын ауданы 10 үй «Көктем Гранд» мекен жайында орналасқан «Әлеуметтік медициналық сақтандыру қоры» КЕАҚ-ның Алматы облысы бойынша филиалына тапсырады.</w:t>
      </w:r>
    </w:p>
    <w:p w:rsidR="006F2D2B" w:rsidRPr="006F2D2B" w:rsidRDefault="006F2D2B" w:rsidP="006F2D2B">
      <w:pPr>
        <w:ind w:firstLine="709"/>
        <w:jc w:val="both"/>
        <w:rPr>
          <w:sz w:val="28"/>
          <w:lang w:val="kk-KZ"/>
        </w:rPr>
      </w:pPr>
      <w:r w:rsidRPr="006F2D2B">
        <w:rPr>
          <w:sz w:val="28"/>
          <w:lang w:val="kk-KZ"/>
        </w:rPr>
        <w:t>Өтінімдерді қабылдаудың басталу күні 201</w:t>
      </w:r>
      <w:r w:rsidR="00B64933">
        <w:rPr>
          <w:sz w:val="28"/>
          <w:lang w:val="kk-KZ"/>
        </w:rPr>
        <w:t>9</w:t>
      </w:r>
      <w:r w:rsidR="00351BCA">
        <w:rPr>
          <w:sz w:val="28"/>
          <w:lang w:val="kk-KZ"/>
        </w:rPr>
        <w:t xml:space="preserve"> </w:t>
      </w:r>
      <w:r w:rsidRPr="006F2D2B">
        <w:rPr>
          <w:sz w:val="28"/>
          <w:lang w:val="kk-KZ"/>
        </w:rPr>
        <w:t xml:space="preserve">жыл  </w:t>
      </w:r>
      <w:r w:rsidR="005611C9">
        <w:rPr>
          <w:sz w:val="28"/>
          <w:lang w:val="kk-KZ"/>
        </w:rPr>
        <w:t>2</w:t>
      </w:r>
      <w:r w:rsidR="0011128F">
        <w:rPr>
          <w:sz w:val="28"/>
          <w:lang w:val="kk-KZ"/>
        </w:rPr>
        <w:t>8</w:t>
      </w:r>
      <w:r w:rsidRPr="006F2D2B">
        <w:rPr>
          <w:sz w:val="28"/>
          <w:lang w:val="kk-KZ"/>
        </w:rPr>
        <w:t xml:space="preserve"> </w:t>
      </w:r>
      <w:r w:rsidR="00D8211A">
        <w:rPr>
          <w:sz w:val="28"/>
          <w:lang w:val="kk-KZ"/>
        </w:rPr>
        <w:t>тамыз</w:t>
      </w:r>
      <w:r w:rsidRPr="006F2D2B">
        <w:rPr>
          <w:sz w:val="28"/>
          <w:lang w:val="kk-KZ"/>
        </w:rPr>
        <w:t xml:space="preserve"> сағат 09:00 минут.</w:t>
      </w:r>
    </w:p>
    <w:p w:rsidR="006F2D2B" w:rsidRPr="006F2D2B" w:rsidRDefault="006F2D2B" w:rsidP="006F2D2B">
      <w:pPr>
        <w:ind w:firstLine="709"/>
        <w:jc w:val="both"/>
        <w:rPr>
          <w:sz w:val="28"/>
          <w:lang w:val="kk-KZ"/>
        </w:rPr>
      </w:pPr>
      <w:r w:rsidRPr="006F2D2B">
        <w:rPr>
          <w:sz w:val="28"/>
          <w:lang w:val="kk-KZ"/>
        </w:rPr>
        <w:lastRenderedPageBreak/>
        <w:t>Қатысу туралы өтінімдерді берудің соңғы мерзімі және оларға қоса берілген құжаттар 201</w:t>
      </w:r>
      <w:r w:rsidR="00B64933">
        <w:rPr>
          <w:sz w:val="28"/>
          <w:lang w:val="kk-KZ"/>
        </w:rPr>
        <w:t>9</w:t>
      </w:r>
      <w:r w:rsidRPr="006F2D2B">
        <w:rPr>
          <w:sz w:val="28"/>
          <w:lang w:val="kk-KZ"/>
        </w:rPr>
        <w:t xml:space="preserve"> жылғы </w:t>
      </w:r>
      <w:r w:rsidR="00464E10">
        <w:rPr>
          <w:sz w:val="28"/>
          <w:lang w:val="kk-KZ"/>
        </w:rPr>
        <w:t xml:space="preserve">29 </w:t>
      </w:r>
      <w:bookmarkStart w:id="0" w:name="_GoBack"/>
      <w:bookmarkEnd w:id="0"/>
      <w:r w:rsidR="00464E10">
        <w:rPr>
          <w:sz w:val="28"/>
          <w:lang w:val="kk-KZ"/>
        </w:rPr>
        <w:t>тамыз</w:t>
      </w:r>
      <w:r w:rsidRPr="006F2D2B">
        <w:rPr>
          <w:sz w:val="28"/>
          <w:lang w:val="kk-KZ"/>
        </w:rPr>
        <w:t xml:space="preserve">, </w:t>
      </w:r>
      <w:r w:rsidR="00351BCA" w:rsidRPr="006F2D2B">
        <w:rPr>
          <w:sz w:val="28"/>
          <w:lang w:val="kk-KZ"/>
        </w:rPr>
        <w:t xml:space="preserve">сағат </w:t>
      </w:r>
      <w:r w:rsidR="00351BCA">
        <w:rPr>
          <w:sz w:val="28"/>
          <w:lang w:val="kk-KZ"/>
        </w:rPr>
        <w:t>18:</w:t>
      </w:r>
      <w:r w:rsidRPr="006F2D2B">
        <w:rPr>
          <w:sz w:val="28"/>
          <w:lang w:val="kk-KZ"/>
        </w:rPr>
        <w:t>30 минут дейін қабылданады.</w:t>
      </w:r>
    </w:p>
    <w:p w:rsidR="006F2D2B" w:rsidRPr="006F2D2B" w:rsidRDefault="006F2D2B" w:rsidP="006F2D2B">
      <w:pPr>
        <w:ind w:firstLine="709"/>
        <w:jc w:val="both"/>
        <w:rPr>
          <w:sz w:val="28"/>
          <w:lang w:val="kk-KZ"/>
        </w:rPr>
      </w:pPr>
      <w:r w:rsidRPr="006F2D2B">
        <w:rPr>
          <w:sz w:val="28"/>
          <w:lang w:val="kk-KZ"/>
        </w:rPr>
        <w:t xml:space="preserve">Қосымша ақпарат пен анықтаманы мына телефон бойынша алуға болады: </w:t>
      </w:r>
    </w:p>
    <w:p w:rsidR="006F2D2B" w:rsidRPr="006F2D2B" w:rsidRDefault="006F2D2B" w:rsidP="006F2D2B">
      <w:pPr>
        <w:ind w:firstLine="709"/>
        <w:jc w:val="both"/>
        <w:rPr>
          <w:sz w:val="28"/>
          <w:lang w:val="kk-KZ"/>
        </w:rPr>
      </w:pPr>
      <w:r w:rsidRPr="006F2D2B">
        <w:rPr>
          <w:sz w:val="28"/>
          <w:lang w:val="kk-KZ"/>
        </w:rPr>
        <w:t>+7 (7282) 62-02-18</w:t>
      </w:r>
      <w:r w:rsidR="00F65434">
        <w:rPr>
          <w:sz w:val="28"/>
          <w:lang w:val="kk-KZ"/>
        </w:rPr>
        <w:t>,</w:t>
      </w:r>
      <w:r w:rsidR="00F65434" w:rsidRPr="00F65434">
        <w:rPr>
          <w:sz w:val="28"/>
          <w:lang w:val="kk-KZ"/>
        </w:rPr>
        <w:t xml:space="preserve"> +7 (7282) 62-02-1</w:t>
      </w:r>
      <w:r w:rsidR="00F65434">
        <w:rPr>
          <w:sz w:val="28"/>
          <w:lang w:val="kk-KZ"/>
        </w:rPr>
        <w:t>2</w:t>
      </w:r>
      <w:r w:rsidR="00F65434" w:rsidRPr="00F65434">
        <w:rPr>
          <w:sz w:val="28"/>
          <w:lang w:val="kk-KZ"/>
        </w:rPr>
        <w:t>.</w:t>
      </w:r>
    </w:p>
    <w:p w:rsidR="002B47D1" w:rsidRPr="00B06DD3" w:rsidRDefault="002B47D1" w:rsidP="002B47D1">
      <w:pPr>
        <w:jc w:val="both"/>
        <w:rPr>
          <w:lang w:val="kk-KZ"/>
        </w:rPr>
      </w:pPr>
    </w:p>
    <w:p w:rsidR="00B64933" w:rsidRPr="00B64933" w:rsidRDefault="00B64933" w:rsidP="00B64933">
      <w:pPr>
        <w:tabs>
          <w:tab w:val="left" w:pos="1134"/>
          <w:tab w:val="left" w:pos="1276"/>
          <w:tab w:val="left" w:pos="1701"/>
          <w:tab w:val="left" w:pos="1843"/>
          <w:tab w:val="left" w:pos="4962"/>
          <w:tab w:val="left" w:pos="7230"/>
        </w:tabs>
        <w:jc w:val="both"/>
        <w:rPr>
          <w:lang w:val="kk-KZ"/>
        </w:rPr>
      </w:pPr>
      <w:r w:rsidRPr="00B64933">
        <w:rPr>
          <w:lang w:val="kk-KZ"/>
        </w:rPr>
        <w:t>Ескертпе:</w:t>
      </w:r>
    </w:p>
    <w:p w:rsidR="00B64933" w:rsidRPr="00B64933" w:rsidRDefault="00B64933" w:rsidP="00B64933">
      <w:pPr>
        <w:tabs>
          <w:tab w:val="left" w:pos="851"/>
          <w:tab w:val="left" w:pos="1134"/>
          <w:tab w:val="left" w:pos="1276"/>
          <w:tab w:val="left" w:pos="1843"/>
          <w:tab w:val="left" w:pos="4962"/>
          <w:tab w:val="left" w:pos="7230"/>
        </w:tabs>
        <w:ind w:firstLine="709"/>
        <w:contextualSpacing/>
        <w:jc w:val="both"/>
        <w:rPr>
          <w:lang w:val="kk-KZ"/>
        </w:rPr>
      </w:pPr>
      <w:r w:rsidRPr="00B64933">
        <w:rPr>
          <w:lang w:val="kk-KZ"/>
        </w:rPr>
        <w:tab/>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қызметтерді сатып алу қағидалары) сәйкес «Әлеуметтік медициналық сақтандыру қоры» КЕАҚ жанындағы медициналық көрсетілетін қызметтерді таңдау және орналастыру жөніндегі республикалық комиссияға ТМККК шеңберінде көрсетілетін қызметтердің жоспарланған көлеміне өтінімді дерекқорға енгізілген субъектілері береді :</w:t>
      </w:r>
    </w:p>
    <w:p w:rsidR="00B64933" w:rsidRPr="00B64933" w:rsidRDefault="00B64933" w:rsidP="00B64933">
      <w:pPr>
        <w:tabs>
          <w:tab w:val="left" w:pos="1134"/>
          <w:tab w:val="left" w:pos="1276"/>
          <w:tab w:val="left" w:pos="1701"/>
          <w:tab w:val="left" w:pos="1843"/>
          <w:tab w:val="left" w:pos="4962"/>
          <w:tab w:val="left" w:pos="7230"/>
        </w:tabs>
        <w:ind w:firstLine="709"/>
        <w:contextualSpacing/>
        <w:jc w:val="both"/>
        <w:rPr>
          <w:lang w:val="kk-KZ"/>
        </w:rPr>
      </w:pPr>
      <w:r w:rsidRPr="00B64933">
        <w:rPr>
          <w:lang w:val="kk-KZ"/>
        </w:rPr>
        <w:t>Өтінімдерді және оған қосымша мәліметтерді 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B64933">
          <w:rPr>
            <w:lang w:val="kk-KZ"/>
          </w:rPr>
          <w:t>www.mz.gov.kz</w:t>
        </w:r>
      </w:hyperlink>
      <w:r w:rsidRPr="00B64933">
        <w:rPr>
          <w:color w:val="0563C1" w:themeColor="hyperlink"/>
          <w:lang w:val="kk-KZ"/>
        </w:rPr>
        <w:t>),</w:t>
      </w:r>
      <w:r w:rsidRPr="00B64933">
        <w:rPr>
          <w:lang w:val="kk-KZ"/>
        </w:rPr>
        <w:t xml:space="preserve"> Алматы облысы денсаулық сақтау басқармасы (</w:t>
      </w:r>
      <w:hyperlink r:id="rId6" w:history="1">
        <w:r w:rsidRPr="00B64933">
          <w:rPr>
            <w:color w:val="0563C1" w:themeColor="hyperlink"/>
            <w:u w:val="single"/>
            <w:lang w:val="kk-KZ"/>
          </w:rPr>
          <w:t>www.zdrav.zhetysu.gov.kz</w:t>
        </w:r>
      </w:hyperlink>
      <w:r w:rsidRPr="00B64933">
        <w:rPr>
          <w:lang w:val="kk-KZ"/>
        </w:rPr>
        <w:t>) интернет-ресурстарында орналастырылған Көрсетілетін қызметтерді сатып алу қағидаларына сәйкес нысан бойынша ұсынады.</w:t>
      </w:r>
    </w:p>
    <w:p w:rsidR="00B06DD3" w:rsidRPr="00587953" w:rsidRDefault="00B06DD3" w:rsidP="00B64933">
      <w:pPr>
        <w:ind w:firstLine="709"/>
        <w:jc w:val="both"/>
        <w:rPr>
          <w:lang w:val="kk-KZ"/>
        </w:rPr>
      </w:pPr>
    </w:p>
    <w:sectPr w:rsidR="00B06DD3" w:rsidRPr="00587953" w:rsidSect="00D8211A">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1E3"/>
    <w:multiLevelType w:val="hybridMultilevel"/>
    <w:tmpl w:val="5914E332"/>
    <w:lvl w:ilvl="0" w:tplc="B3FE97D0">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E1560AC"/>
    <w:multiLevelType w:val="hybridMultilevel"/>
    <w:tmpl w:val="7A601B1C"/>
    <w:lvl w:ilvl="0" w:tplc="D722CE36">
      <w:start w:val="1"/>
      <w:numFmt w:val="decimal"/>
      <w:lvlText w:val="%1)"/>
      <w:lvlJc w:val="left"/>
      <w:pPr>
        <w:ind w:left="749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86768B"/>
    <w:multiLevelType w:val="hybridMultilevel"/>
    <w:tmpl w:val="74C2A97E"/>
    <w:lvl w:ilvl="0" w:tplc="00F4D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8B6E6E"/>
    <w:multiLevelType w:val="hybridMultilevel"/>
    <w:tmpl w:val="722EECAE"/>
    <w:lvl w:ilvl="0" w:tplc="591E39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BD1019B"/>
    <w:multiLevelType w:val="hybridMultilevel"/>
    <w:tmpl w:val="189EAF40"/>
    <w:lvl w:ilvl="0" w:tplc="7FE28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5C37970"/>
    <w:multiLevelType w:val="hybridMultilevel"/>
    <w:tmpl w:val="4C68ACD0"/>
    <w:lvl w:ilvl="0" w:tplc="91BC416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540D"/>
    <w:rsid w:val="000061F7"/>
    <w:rsid w:val="00074EA0"/>
    <w:rsid w:val="000756C8"/>
    <w:rsid w:val="00101130"/>
    <w:rsid w:val="0010574B"/>
    <w:rsid w:val="0011128F"/>
    <w:rsid w:val="001302DF"/>
    <w:rsid w:val="00145C02"/>
    <w:rsid w:val="00181BA2"/>
    <w:rsid w:val="00183BAD"/>
    <w:rsid w:val="001874C5"/>
    <w:rsid w:val="001E1A2F"/>
    <w:rsid w:val="00212F32"/>
    <w:rsid w:val="00220CAE"/>
    <w:rsid w:val="00246397"/>
    <w:rsid w:val="0025732A"/>
    <w:rsid w:val="002A6E41"/>
    <w:rsid w:val="002B1DDF"/>
    <w:rsid w:val="002B47D1"/>
    <w:rsid w:val="002C0431"/>
    <w:rsid w:val="002D26F5"/>
    <w:rsid w:val="002D7202"/>
    <w:rsid w:val="002F35B2"/>
    <w:rsid w:val="00303B3C"/>
    <w:rsid w:val="00351BCA"/>
    <w:rsid w:val="00381A97"/>
    <w:rsid w:val="003B687D"/>
    <w:rsid w:val="003E259C"/>
    <w:rsid w:val="004166AE"/>
    <w:rsid w:val="00421C2B"/>
    <w:rsid w:val="004269A0"/>
    <w:rsid w:val="00444B18"/>
    <w:rsid w:val="00456C28"/>
    <w:rsid w:val="00464E10"/>
    <w:rsid w:val="004A2F49"/>
    <w:rsid w:val="004D5FDB"/>
    <w:rsid w:val="004F4A92"/>
    <w:rsid w:val="00512CE0"/>
    <w:rsid w:val="00526023"/>
    <w:rsid w:val="0053419A"/>
    <w:rsid w:val="00536C79"/>
    <w:rsid w:val="00551D6C"/>
    <w:rsid w:val="00551EDC"/>
    <w:rsid w:val="005520A2"/>
    <w:rsid w:val="005611C9"/>
    <w:rsid w:val="00587953"/>
    <w:rsid w:val="005B2F4D"/>
    <w:rsid w:val="005B701F"/>
    <w:rsid w:val="005D0877"/>
    <w:rsid w:val="00605B52"/>
    <w:rsid w:val="00614F4A"/>
    <w:rsid w:val="006365DC"/>
    <w:rsid w:val="0068270B"/>
    <w:rsid w:val="00693964"/>
    <w:rsid w:val="006A6DC3"/>
    <w:rsid w:val="006C4D00"/>
    <w:rsid w:val="006D6952"/>
    <w:rsid w:val="006F2D2B"/>
    <w:rsid w:val="00712D30"/>
    <w:rsid w:val="007340D4"/>
    <w:rsid w:val="00757646"/>
    <w:rsid w:val="00780861"/>
    <w:rsid w:val="00781232"/>
    <w:rsid w:val="00790124"/>
    <w:rsid w:val="007B4F2D"/>
    <w:rsid w:val="00811969"/>
    <w:rsid w:val="00853622"/>
    <w:rsid w:val="00857F09"/>
    <w:rsid w:val="0087190B"/>
    <w:rsid w:val="00873707"/>
    <w:rsid w:val="00932A92"/>
    <w:rsid w:val="00972BAF"/>
    <w:rsid w:val="009827EB"/>
    <w:rsid w:val="0099029C"/>
    <w:rsid w:val="009C6906"/>
    <w:rsid w:val="009F3746"/>
    <w:rsid w:val="00A24E21"/>
    <w:rsid w:val="00A411E1"/>
    <w:rsid w:val="00A85403"/>
    <w:rsid w:val="00A92DB6"/>
    <w:rsid w:val="00AA6E27"/>
    <w:rsid w:val="00AA7C14"/>
    <w:rsid w:val="00AD4DDA"/>
    <w:rsid w:val="00B008D6"/>
    <w:rsid w:val="00B06DD3"/>
    <w:rsid w:val="00B13324"/>
    <w:rsid w:val="00B64933"/>
    <w:rsid w:val="00BB143D"/>
    <w:rsid w:val="00BD21BC"/>
    <w:rsid w:val="00C7795F"/>
    <w:rsid w:val="00CD054B"/>
    <w:rsid w:val="00D05AA2"/>
    <w:rsid w:val="00D2275C"/>
    <w:rsid w:val="00D27CFA"/>
    <w:rsid w:val="00D43005"/>
    <w:rsid w:val="00D732B8"/>
    <w:rsid w:val="00D8211A"/>
    <w:rsid w:val="00D82F2F"/>
    <w:rsid w:val="00DA453D"/>
    <w:rsid w:val="00DF700F"/>
    <w:rsid w:val="00E33854"/>
    <w:rsid w:val="00EB3DCE"/>
    <w:rsid w:val="00EF3FDE"/>
    <w:rsid w:val="00F060E0"/>
    <w:rsid w:val="00F65434"/>
    <w:rsid w:val="00FB0EBB"/>
    <w:rsid w:val="00FB7051"/>
    <w:rsid w:val="00FC5489"/>
    <w:rsid w:val="00FE74EC"/>
    <w:rsid w:val="00FF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B128"/>
  <w15:docId w15:val="{89719C02-4615-41E0-9666-4D1DBE8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E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6E41"/>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E41"/>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A6E41"/>
    <w:pPr>
      <w:ind w:left="720"/>
      <w:contextualSpacing/>
    </w:pPr>
  </w:style>
  <w:style w:type="character" w:customStyle="1" w:styleId="a4">
    <w:name w:val="Абзац списка Знак"/>
    <w:aliases w:val="маркированный Знак"/>
    <w:link w:val="a3"/>
    <w:locked/>
    <w:rsid w:val="002A6E41"/>
    <w:rPr>
      <w:rFonts w:ascii="Times New Roman" w:eastAsia="Times New Roman" w:hAnsi="Times New Roman" w:cs="Times New Roman"/>
      <w:sz w:val="24"/>
      <w:szCs w:val="24"/>
      <w:lang w:eastAsia="ru-RU"/>
    </w:rPr>
  </w:style>
  <w:style w:type="character" w:styleId="a5">
    <w:name w:val="Hyperlink"/>
    <w:basedOn w:val="a0"/>
    <w:uiPriority w:val="99"/>
    <w:unhideWhenUsed/>
    <w:rsid w:val="002A6E41"/>
    <w:rPr>
      <w:color w:val="0563C1" w:themeColor="hyperlink"/>
      <w:u w:val="single"/>
    </w:rPr>
  </w:style>
  <w:style w:type="table" w:styleId="a6">
    <w:name w:val="Table Grid"/>
    <w:basedOn w:val="a1"/>
    <w:uiPriority w:val="39"/>
    <w:rsid w:val="002A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5D0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5523">
      <w:bodyDiv w:val="1"/>
      <w:marLeft w:val="0"/>
      <w:marRight w:val="0"/>
      <w:marTop w:val="0"/>
      <w:marBottom w:val="0"/>
      <w:divBdr>
        <w:top w:val="none" w:sz="0" w:space="0" w:color="auto"/>
        <w:left w:val="none" w:sz="0" w:space="0" w:color="auto"/>
        <w:bottom w:val="none" w:sz="0" w:space="0" w:color="auto"/>
        <w:right w:val="none" w:sz="0" w:space="0" w:color="auto"/>
      </w:divBdr>
    </w:div>
    <w:div w:id="616177087">
      <w:bodyDiv w:val="1"/>
      <w:marLeft w:val="0"/>
      <w:marRight w:val="0"/>
      <w:marTop w:val="0"/>
      <w:marBottom w:val="0"/>
      <w:divBdr>
        <w:top w:val="none" w:sz="0" w:space="0" w:color="auto"/>
        <w:left w:val="none" w:sz="0" w:space="0" w:color="auto"/>
        <w:bottom w:val="none" w:sz="0" w:space="0" w:color="auto"/>
        <w:right w:val="none" w:sz="0" w:space="0" w:color="auto"/>
      </w:divBdr>
    </w:div>
    <w:div w:id="636380872">
      <w:bodyDiv w:val="1"/>
      <w:marLeft w:val="0"/>
      <w:marRight w:val="0"/>
      <w:marTop w:val="0"/>
      <w:marBottom w:val="0"/>
      <w:divBdr>
        <w:top w:val="none" w:sz="0" w:space="0" w:color="auto"/>
        <w:left w:val="none" w:sz="0" w:space="0" w:color="auto"/>
        <w:bottom w:val="none" w:sz="0" w:space="0" w:color="auto"/>
        <w:right w:val="none" w:sz="0" w:space="0" w:color="auto"/>
      </w:divBdr>
    </w:div>
    <w:div w:id="695353626">
      <w:bodyDiv w:val="1"/>
      <w:marLeft w:val="0"/>
      <w:marRight w:val="0"/>
      <w:marTop w:val="0"/>
      <w:marBottom w:val="0"/>
      <w:divBdr>
        <w:top w:val="none" w:sz="0" w:space="0" w:color="auto"/>
        <w:left w:val="none" w:sz="0" w:space="0" w:color="auto"/>
        <w:bottom w:val="none" w:sz="0" w:space="0" w:color="auto"/>
        <w:right w:val="none" w:sz="0" w:space="0" w:color="auto"/>
      </w:divBdr>
    </w:div>
    <w:div w:id="1389839871">
      <w:bodyDiv w:val="1"/>
      <w:marLeft w:val="0"/>
      <w:marRight w:val="0"/>
      <w:marTop w:val="0"/>
      <w:marBottom w:val="0"/>
      <w:divBdr>
        <w:top w:val="none" w:sz="0" w:space="0" w:color="auto"/>
        <w:left w:val="none" w:sz="0" w:space="0" w:color="auto"/>
        <w:bottom w:val="none" w:sz="0" w:space="0" w:color="auto"/>
        <w:right w:val="none" w:sz="0" w:space="0" w:color="auto"/>
      </w:divBdr>
    </w:div>
    <w:div w:id="1478718581">
      <w:bodyDiv w:val="1"/>
      <w:marLeft w:val="0"/>
      <w:marRight w:val="0"/>
      <w:marTop w:val="0"/>
      <w:marBottom w:val="0"/>
      <w:divBdr>
        <w:top w:val="none" w:sz="0" w:space="0" w:color="auto"/>
        <w:left w:val="none" w:sz="0" w:space="0" w:color="auto"/>
        <w:bottom w:val="none" w:sz="0" w:space="0" w:color="auto"/>
        <w:right w:val="none" w:sz="0" w:space="0" w:color="auto"/>
      </w:divBdr>
    </w:div>
    <w:div w:id="1488352979">
      <w:bodyDiv w:val="1"/>
      <w:marLeft w:val="0"/>
      <w:marRight w:val="0"/>
      <w:marTop w:val="0"/>
      <w:marBottom w:val="0"/>
      <w:divBdr>
        <w:top w:val="none" w:sz="0" w:space="0" w:color="auto"/>
        <w:left w:val="none" w:sz="0" w:space="0" w:color="auto"/>
        <w:bottom w:val="none" w:sz="0" w:space="0" w:color="auto"/>
        <w:right w:val="none" w:sz="0" w:space="0" w:color="auto"/>
      </w:divBdr>
    </w:div>
    <w:div w:id="1590499626">
      <w:bodyDiv w:val="1"/>
      <w:marLeft w:val="0"/>
      <w:marRight w:val="0"/>
      <w:marTop w:val="0"/>
      <w:marBottom w:val="0"/>
      <w:divBdr>
        <w:top w:val="none" w:sz="0" w:space="0" w:color="auto"/>
        <w:left w:val="none" w:sz="0" w:space="0" w:color="auto"/>
        <w:bottom w:val="none" w:sz="0" w:space="0" w:color="auto"/>
        <w:right w:val="none" w:sz="0" w:space="0" w:color="auto"/>
      </w:divBdr>
    </w:div>
    <w:div w:id="18584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rav.zhetysu.gov.kz"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Мусайбекова Гульмира</dc:creator>
  <cp:keywords/>
  <dc:description/>
  <cp:lastModifiedBy>Дарбакулова Сурина Фархадовна</cp:lastModifiedBy>
  <cp:revision>78</cp:revision>
  <cp:lastPrinted>2019-08-23T12:40:00Z</cp:lastPrinted>
  <dcterms:created xsi:type="dcterms:W3CDTF">2018-01-05T11:01:00Z</dcterms:created>
  <dcterms:modified xsi:type="dcterms:W3CDTF">2019-08-28T04:12:00Z</dcterms:modified>
</cp:coreProperties>
</file>