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5AE" w14:textId="1053630F" w:rsidR="0039667D" w:rsidRDefault="0039667D" w:rsidP="00264959">
      <w:pPr>
        <w:ind w:firstLine="567"/>
        <w:jc w:val="both"/>
        <w:rPr>
          <w:sz w:val="28"/>
          <w:szCs w:val="28"/>
          <w:lang w:val="kk-KZ"/>
        </w:rPr>
      </w:pPr>
      <w:r w:rsidRPr="00810D5C">
        <w:rPr>
          <w:sz w:val="28"/>
          <w:szCs w:val="28"/>
          <w:lang w:val="kk-KZ"/>
        </w:rPr>
        <w:t>Тегін медициналық көмектің кепілдік берілген көлемі шеңберінде және (немесе)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орындалуына мониторинг жүргізу қағидаларын</w:t>
      </w:r>
      <w:r>
        <w:rPr>
          <w:sz w:val="28"/>
          <w:szCs w:val="28"/>
          <w:lang w:val="kk-KZ"/>
        </w:rPr>
        <w:t>а</w:t>
      </w:r>
      <w:r w:rsidRPr="00810D5C">
        <w:rPr>
          <w:sz w:val="28"/>
          <w:szCs w:val="28"/>
          <w:lang w:val="kk-KZ"/>
        </w:rPr>
        <w:t xml:space="preserve"> сәйкес (ҚР ДСМ 2020 жылғы 24 желтоқсандағы № ҚР ДСМ№321/2020 бұйрығы)</w:t>
      </w:r>
      <w:r>
        <w:rPr>
          <w:sz w:val="28"/>
          <w:szCs w:val="28"/>
          <w:lang w:val="kk-KZ"/>
        </w:rPr>
        <w:t xml:space="preserve"> </w:t>
      </w:r>
      <w:r w:rsidRPr="00810D5C">
        <w:rPr>
          <w:sz w:val="28"/>
          <w:szCs w:val="28"/>
          <w:lang w:val="kk-KZ"/>
        </w:rPr>
        <w:t xml:space="preserve"> "</w:t>
      </w:r>
      <w:r>
        <w:rPr>
          <w:sz w:val="28"/>
          <w:szCs w:val="28"/>
          <w:lang w:val="kk-KZ"/>
        </w:rPr>
        <w:t>Ә</w:t>
      </w:r>
      <w:r w:rsidRPr="00810D5C">
        <w:rPr>
          <w:sz w:val="28"/>
          <w:szCs w:val="28"/>
          <w:lang w:val="kk-KZ"/>
        </w:rPr>
        <w:t xml:space="preserve">леуметтік медициналық сақтандыру қоры" КЕАҚ көрсетілген медициналық қызметтердің (көмектің) сапасына тәуелсіз сараптама жүргізу үшін өтеулі негізде </w:t>
      </w:r>
      <w:r w:rsidR="005909C8">
        <w:rPr>
          <w:sz w:val="28"/>
          <w:szCs w:val="28"/>
          <w:lang w:val="kk-KZ"/>
        </w:rPr>
        <w:t>келесі</w:t>
      </w:r>
      <w:r w:rsidR="005909C8" w:rsidRPr="00810D5C">
        <w:rPr>
          <w:sz w:val="28"/>
          <w:szCs w:val="28"/>
          <w:lang w:val="kk-KZ"/>
        </w:rPr>
        <w:t xml:space="preserve"> бейіндер бойынша </w:t>
      </w:r>
      <w:r w:rsidRPr="00810D5C">
        <w:rPr>
          <w:sz w:val="28"/>
          <w:szCs w:val="28"/>
          <w:lang w:val="kk-KZ"/>
        </w:rPr>
        <w:t>тәуелсіз сарапшылар мен бейінді мамандарды тартады:</w:t>
      </w:r>
    </w:p>
    <w:p w14:paraId="7A6BE619" w14:textId="77777777" w:rsidR="0039667D" w:rsidRPr="00810D5C" w:rsidRDefault="0039667D" w:rsidP="0039667D">
      <w:pPr>
        <w:jc w:val="both"/>
        <w:rPr>
          <w:sz w:val="28"/>
          <w:szCs w:val="28"/>
          <w:lang w:val="kk-KZ"/>
        </w:rPr>
      </w:pPr>
    </w:p>
    <w:p w14:paraId="4E227350" w14:textId="77777777" w:rsidR="00796226" w:rsidRDefault="0039667D" w:rsidP="00264959">
      <w:pPr>
        <w:ind w:firstLine="1134"/>
        <w:jc w:val="both"/>
        <w:rPr>
          <w:i/>
          <w:iCs/>
          <w:sz w:val="28"/>
          <w:szCs w:val="28"/>
          <w:lang w:val="kk-KZ"/>
        </w:rPr>
      </w:pPr>
      <w:r w:rsidRPr="00C56E1F">
        <w:rPr>
          <w:i/>
          <w:iCs/>
          <w:sz w:val="28"/>
          <w:szCs w:val="28"/>
          <w:lang w:val="kk-KZ"/>
        </w:rPr>
        <w:t xml:space="preserve">Нейрохирургия </w:t>
      </w:r>
      <w:r w:rsidR="005909C8" w:rsidRPr="005909C8">
        <w:rPr>
          <w:i/>
          <w:iCs/>
          <w:sz w:val="28"/>
          <w:szCs w:val="28"/>
          <w:lang w:val="kk-KZ"/>
        </w:rPr>
        <w:t>(</w:t>
      </w:r>
      <w:r w:rsidRPr="00C56E1F">
        <w:rPr>
          <w:i/>
          <w:iCs/>
          <w:sz w:val="28"/>
          <w:szCs w:val="28"/>
          <w:lang w:val="kk-KZ"/>
        </w:rPr>
        <w:t>балалар</w:t>
      </w:r>
      <w:r w:rsidR="005909C8">
        <w:rPr>
          <w:i/>
          <w:iCs/>
          <w:sz w:val="28"/>
          <w:szCs w:val="28"/>
          <w:lang w:val="kk-KZ"/>
        </w:rPr>
        <w:t xml:space="preserve">, </w:t>
      </w:r>
      <w:r w:rsidR="005909C8" w:rsidRPr="00C56E1F">
        <w:rPr>
          <w:i/>
          <w:iCs/>
          <w:sz w:val="28"/>
          <w:szCs w:val="28"/>
          <w:lang w:val="kk-KZ"/>
        </w:rPr>
        <w:t>ересектер</w:t>
      </w:r>
      <w:r w:rsidR="005909C8">
        <w:rPr>
          <w:i/>
          <w:iCs/>
          <w:sz w:val="28"/>
          <w:szCs w:val="28"/>
          <w:lang w:val="kk-KZ"/>
        </w:rPr>
        <w:t>)</w:t>
      </w:r>
    </w:p>
    <w:p w14:paraId="2136D0CF" w14:textId="77777777" w:rsidR="00796226" w:rsidRDefault="005909C8" w:rsidP="00264959">
      <w:pPr>
        <w:ind w:firstLine="1134"/>
        <w:jc w:val="both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 xml:space="preserve">Кардиохирургия </w:t>
      </w:r>
      <w:r>
        <w:rPr>
          <w:i/>
          <w:iCs/>
          <w:sz w:val="28"/>
          <w:lang w:val="kk-KZ"/>
        </w:rPr>
        <w:t>(</w:t>
      </w:r>
      <w:r w:rsidRPr="00687904">
        <w:rPr>
          <w:i/>
          <w:iCs/>
          <w:sz w:val="28"/>
          <w:lang w:val="kk-KZ"/>
        </w:rPr>
        <w:t>балалар</w:t>
      </w:r>
      <w:r>
        <w:rPr>
          <w:i/>
          <w:iCs/>
          <w:sz w:val="28"/>
          <w:lang w:val="kk-KZ"/>
        </w:rPr>
        <w:t xml:space="preserve">, </w:t>
      </w:r>
      <w:r w:rsidRPr="00687904">
        <w:rPr>
          <w:i/>
          <w:iCs/>
          <w:sz w:val="28"/>
          <w:lang w:val="kk-KZ"/>
        </w:rPr>
        <w:t>ересектер</w:t>
      </w:r>
      <w:r w:rsidR="00E96CFF">
        <w:rPr>
          <w:i/>
          <w:iCs/>
          <w:sz w:val="28"/>
          <w:lang w:val="kk-KZ"/>
        </w:rPr>
        <w:t>)</w:t>
      </w:r>
      <w:r w:rsidRPr="00687904">
        <w:rPr>
          <w:i/>
          <w:iCs/>
          <w:sz w:val="28"/>
          <w:lang w:val="kk-KZ"/>
        </w:rPr>
        <w:t xml:space="preserve"> </w:t>
      </w:r>
    </w:p>
    <w:p w14:paraId="66715E7F" w14:textId="7DD9A25D" w:rsidR="005909C8" w:rsidRPr="00796226" w:rsidRDefault="005909C8" w:rsidP="00264959">
      <w:pPr>
        <w:ind w:firstLine="1134"/>
        <w:jc w:val="both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 xml:space="preserve">Ангиохирургия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78304097" w14:textId="2A412BC7" w:rsidR="005909C8" w:rsidRDefault="005909C8" w:rsidP="00264959">
      <w:pPr>
        <w:ind w:firstLine="1134"/>
        <w:jc w:val="both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>Балалар хирургиясы</w:t>
      </w:r>
    </w:p>
    <w:p w14:paraId="1E46FD6E" w14:textId="77777777" w:rsidR="008D0633" w:rsidRDefault="005909C8" w:rsidP="00264959">
      <w:pPr>
        <w:ind w:firstLine="1134"/>
        <w:jc w:val="both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 xml:space="preserve">Жақ сүйек-бет хирургиясы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691C952E" w14:textId="09DDD527" w:rsidR="00EE6B06" w:rsidRDefault="005909C8" w:rsidP="00264959">
      <w:pPr>
        <w:ind w:firstLine="1134"/>
        <w:jc w:val="both"/>
        <w:rPr>
          <w:i/>
          <w:iCs/>
          <w:sz w:val="28"/>
          <w:szCs w:val="28"/>
          <w:lang w:val="kk-KZ"/>
        </w:rPr>
      </w:pPr>
      <w:r w:rsidRPr="00C56E1F">
        <w:rPr>
          <w:i/>
          <w:iCs/>
          <w:sz w:val="28"/>
        </w:rPr>
        <w:t>Травматология – ортопедия</w:t>
      </w:r>
      <w:r>
        <w:rPr>
          <w:i/>
          <w:iCs/>
          <w:sz w:val="28"/>
          <w:lang w:val="kk-KZ"/>
        </w:rPr>
        <w:t xml:space="preserve">, комбустиология </w:t>
      </w:r>
      <w:r w:rsidR="00EE6B06" w:rsidRPr="005909C8">
        <w:rPr>
          <w:i/>
          <w:iCs/>
          <w:sz w:val="28"/>
          <w:szCs w:val="28"/>
          <w:lang w:val="kk-KZ"/>
        </w:rPr>
        <w:t>(</w:t>
      </w:r>
      <w:r w:rsidR="00EE6B06" w:rsidRPr="00C56E1F">
        <w:rPr>
          <w:i/>
          <w:iCs/>
          <w:sz w:val="28"/>
          <w:szCs w:val="28"/>
          <w:lang w:val="kk-KZ"/>
        </w:rPr>
        <w:t>балалар</w:t>
      </w:r>
      <w:r w:rsidR="00EE6B06">
        <w:rPr>
          <w:i/>
          <w:iCs/>
          <w:sz w:val="28"/>
          <w:szCs w:val="28"/>
          <w:lang w:val="kk-KZ"/>
        </w:rPr>
        <w:t xml:space="preserve">, </w:t>
      </w:r>
      <w:r w:rsidR="00EE6B06" w:rsidRPr="00C56E1F">
        <w:rPr>
          <w:i/>
          <w:iCs/>
          <w:sz w:val="28"/>
          <w:szCs w:val="28"/>
          <w:lang w:val="kk-KZ"/>
        </w:rPr>
        <w:t>ересектер</w:t>
      </w:r>
      <w:r w:rsidR="00EE6B06">
        <w:rPr>
          <w:i/>
          <w:iCs/>
          <w:sz w:val="28"/>
          <w:szCs w:val="28"/>
          <w:lang w:val="kk-KZ"/>
        </w:rPr>
        <w:t>)</w:t>
      </w:r>
    </w:p>
    <w:p w14:paraId="09C50CDE" w14:textId="12080BA0" w:rsidR="005909C8" w:rsidRDefault="005909C8" w:rsidP="00264959">
      <w:pPr>
        <w:ind w:firstLine="1134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 xml:space="preserve">Анестезиология және реаниматология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6DD4853A" w14:textId="4AAC6F33" w:rsidR="00E96CFF" w:rsidRDefault="00241106" w:rsidP="00264959">
      <w:pPr>
        <w:ind w:firstLine="1134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 xml:space="preserve">Акушерия және гинекология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44A70318" w14:textId="77777777" w:rsidR="008D0633" w:rsidRDefault="005909C8" w:rsidP="00264959">
      <w:pPr>
        <w:ind w:firstLine="1134"/>
        <w:rPr>
          <w:i/>
          <w:iCs/>
          <w:sz w:val="28"/>
          <w:lang w:val="kk-KZ"/>
        </w:rPr>
      </w:pPr>
      <w:r w:rsidRPr="00241106">
        <w:rPr>
          <w:i/>
          <w:iCs/>
          <w:sz w:val="28"/>
          <w:lang w:val="kk-KZ"/>
        </w:rPr>
        <w:t xml:space="preserve">               </w:t>
      </w:r>
    </w:p>
    <w:p w14:paraId="2672088B" w14:textId="562E95D8" w:rsidR="005909C8" w:rsidRPr="00241106" w:rsidRDefault="005909C8" w:rsidP="00264959">
      <w:pPr>
        <w:ind w:firstLine="1134"/>
        <w:rPr>
          <w:i/>
          <w:iCs/>
          <w:sz w:val="28"/>
          <w:lang w:val="kk-KZ"/>
        </w:rPr>
      </w:pPr>
      <w:r w:rsidRPr="00241106">
        <w:rPr>
          <w:i/>
          <w:iCs/>
          <w:sz w:val="28"/>
          <w:lang w:val="kk-KZ"/>
        </w:rPr>
        <w:t xml:space="preserve">Гематология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7FBE9116" w14:textId="2CA8B090" w:rsidR="005909C8" w:rsidRPr="00C56E1F" w:rsidRDefault="005909C8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 xml:space="preserve">Онкогематология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0DAF3127" w14:textId="5955DDC7" w:rsidR="00E96CFF" w:rsidRDefault="005909C8" w:rsidP="00264959">
      <w:pPr>
        <w:ind w:firstLine="1134"/>
        <w:rPr>
          <w:i/>
          <w:iCs/>
          <w:sz w:val="28"/>
          <w:szCs w:val="28"/>
          <w:lang w:val="kk-KZ"/>
        </w:rPr>
      </w:pPr>
      <w:r w:rsidRPr="00C4578F">
        <w:rPr>
          <w:i/>
          <w:iCs/>
          <w:sz w:val="28"/>
          <w:lang w:val="kk-KZ"/>
        </w:rPr>
        <w:t xml:space="preserve">Онкология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085F200E" w14:textId="57E824D4" w:rsidR="005909C8" w:rsidRPr="00C56E1F" w:rsidRDefault="005909C8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 xml:space="preserve">Онкология </w:t>
      </w:r>
      <w:proofErr w:type="spellStart"/>
      <w:r w:rsidRPr="00C56E1F">
        <w:rPr>
          <w:i/>
          <w:iCs/>
          <w:sz w:val="28"/>
        </w:rPr>
        <w:t>және</w:t>
      </w:r>
      <w:proofErr w:type="spellEnd"/>
      <w:r w:rsidRPr="00C56E1F">
        <w:rPr>
          <w:i/>
          <w:iCs/>
          <w:sz w:val="28"/>
        </w:rPr>
        <w:t xml:space="preserve"> </w:t>
      </w:r>
      <w:proofErr w:type="spellStart"/>
      <w:r w:rsidRPr="00C56E1F">
        <w:rPr>
          <w:i/>
          <w:iCs/>
          <w:sz w:val="28"/>
        </w:rPr>
        <w:t>гемотология</w:t>
      </w:r>
      <w:proofErr w:type="spellEnd"/>
      <w:r w:rsidRPr="00C56E1F">
        <w:rPr>
          <w:i/>
          <w:iCs/>
          <w:sz w:val="28"/>
        </w:rPr>
        <w:t xml:space="preserve"> </w:t>
      </w:r>
      <w:proofErr w:type="spellStart"/>
      <w:r w:rsidRPr="00C56E1F">
        <w:rPr>
          <w:i/>
          <w:iCs/>
          <w:sz w:val="28"/>
        </w:rPr>
        <w:t>саласындағы</w:t>
      </w:r>
      <w:proofErr w:type="spellEnd"/>
      <w:r w:rsidRPr="00C56E1F">
        <w:rPr>
          <w:i/>
          <w:iCs/>
          <w:sz w:val="28"/>
        </w:rPr>
        <w:t xml:space="preserve"> </w:t>
      </w:r>
      <w:r>
        <w:rPr>
          <w:i/>
          <w:iCs/>
          <w:sz w:val="28"/>
          <w:lang w:val="kk-KZ"/>
        </w:rPr>
        <w:t>т</w:t>
      </w:r>
      <w:proofErr w:type="spellStart"/>
      <w:r w:rsidRPr="00C56E1F">
        <w:rPr>
          <w:i/>
          <w:iCs/>
          <w:sz w:val="28"/>
        </w:rPr>
        <w:t>рансплантология</w:t>
      </w:r>
      <w:proofErr w:type="spellEnd"/>
    </w:p>
    <w:p w14:paraId="165F5A15" w14:textId="77777777" w:rsidR="008D0633" w:rsidRDefault="00241106" w:rsidP="00264959">
      <w:pPr>
        <w:ind w:firstLine="1134"/>
        <w:rPr>
          <w:i/>
          <w:iCs/>
          <w:sz w:val="28"/>
          <w:szCs w:val="28"/>
          <w:lang w:val="kk-KZ"/>
        </w:rPr>
      </w:pPr>
      <w:r w:rsidRPr="00C56E1F">
        <w:rPr>
          <w:i/>
          <w:iCs/>
          <w:sz w:val="28"/>
        </w:rPr>
        <w:t xml:space="preserve">Офтальмология </w:t>
      </w:r>
      <w:proofErr w:type="spellStart"/>
      <w:r w:rsidRPr="00C56E1F">
        <w:rPr>
          <w:i/>
          <w:iCs/>
          <w:sz w:val="28"/>
        </w:rPr>
        <w:t>саласындағы</w:t>
      </w:r>
      <w:proofErr w:type="spellEnd"/>
      <w:r w:rsidRPr="00C56E1F">
        <w:rPr>
          <w:i/>
          <w:iCs/>
          <w:sz w:val="28"/>
        </w:rPr>
        <w:t xml:space="preserve"> </w:t>
      </w:r>
      <w:r>
        <w:rPr>
          <w:i/>
          <w:iCs/>
          <w:sz w:val="28"/>
          <w:lang w:val="kk-KZ"/>
        </w:rPr>
        <w:t>т</w:t>
      </w:r>
      <w:proofErr w:type="spellStart"/>
      <w:r w:rsidRPr="00C56E1F">
        <w:rPr>
          <w:i/>
          <w:iCs/>
          <w:sz w:val="28"/>
        </w:rPr>
        <w:t>рансплантология</w:t>
      </w:r>
      <w:proofErr w:type="spellEnd"/>
      <w:r>
        <w:rPr>
          <w:i/>
          <w:iCs/>
          <w:sz w:val="28"/>
          <w:szCs w:val="28"/>
          <w:lang w:val="kk-KZ"/>
        </w:rPr>
        <w:t xml:space="preserve">               </w:t>
      </w:r>
    </w:p>
    <w:p w14:paraId="388905D4" w14:textId="40E117EB" w:rsidR="00241106" w:rsidRPr="00C56E1F" w:rsidRDefault="00241106" w:rsidP="00264959">
      <w:pPr>
        <w:ind w:firstLine="1134"/>
        <w:rPr>
          <w:i/>
          <w:iCs/>
          <w:sz w:val="28"/>
          <w:szCs w:val="28"/>
          <w:lang w:val="kk-KZ"/>
        </w:rPr>
      </w:pPr>
      <w:r w:rsidRPr="00C56E1F">
        <w:rPr>
          <w:i/>
          <w:iCs/>
          <w:sz w:val="28"/>
          <w:szCs w:val="28"/>
          <w:lang w:val="kk-KZ"/>
        </w:rPr>
        <w:t xml:space="preserve">Офтальмология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05627B52" w14:textId="79338BB6" w:rsidR="00540569" w:rsidRPr="00C56E1F" w:rsidRDefault="00534D00" w:rsidP="00264959">
      <w:pPr>
        <w:ind w:firstLine="1134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lang w:val="kk-KZ"/>
        </w:rPr>
        <w:t>Нефрология саласындағы трансплантология</w:t>
      </w:r>
      <w:r w:rsidRPr="00C56E1F">
        <w:rPr>
          <w:i/>
          <w:iCs/>
          <w:sz w:val="28"/>
          <w:szCs w:val="28"/>
          <w:lang w:val="kk-KZ"/>
        </w:rPr>
        <w:t xml:space="preserve"> </w:t>
      </w:r>
    </w:p>
    <w:p w14:paraId="0806EE72" w14:textId="48F66CD1" w:rsidR="00540569" w:rsidRDefault="00540569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 xml:space="preserve">Гастроэнтерология </w:t>
      </w:r>
      <w:proofErr w:type="spellStart"/>
      <w:r w:rsidRPr="00C56E1F">
        <w:rPr>
          <w:i/>
          <w:iCs/>
          <w:sz w:val="28"/>
        </w:rPr>
        <w:t>саласындағы</w:t>
      </w:r>
      <w:proofErr w:type="spellEnd"/>
      <w:r w:rsidRPr="00C56E1F">
        <w:rPr>
          <w:i/>
          <w:iCs/>
          <w:sz w:val="28"/>
        </w:rPr>
        <w:t xml:space="preserve"> </w:t>
      </w:r>
      <w:r>
        <w:rPr>
          <w:i/>
          <w:iCs/>
          <w:sz w:val="28"/>
          <w:lang w:val="kk-KZ"/>
        </w:rPr>
        <w:t>т</w:t>
      </w:r>
      <w:proofErr w:type="spellStart"/>
      <w:r w:rsidRPr="00C56E1F">
        <w:rPr>
          <w:i/>
          <w:iCs/>
          <w:sz w:val="28"/>
        </w:rPr>
        <w:t>рансплантология</w:t>
      </w:r>
      <w:proofErr w:type="spellEnd"/>
    </w:p>
    <w:p w14:paraId="18296DD3" w14:textId="77777777" w:rsidR="008D0633" w:rsidRDefault="00540569" w:rsidP="00264959">
      <w:pPr>
        <w:ind w:firstLine="1134"/>
        <w:rPr>
          <w:i/>
          <w:iCs/>
          <w:sz w:val="28"/>
          <w:lang w:val="kk-KZ"/>
        </w:rPr>
      </w:pPr>
      <w:r w:rsidRPr="00D211B4">
        <w:rPr>
          <w:i/>
          <w:iCs/>
          <w:sz w:val="28"/>
          <w:lang w:val="kk-KZ"/>
        </w:rPr>
        <w:t xml:space="preserve">Гастроэнтерология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62176CEF" w14:textId="19100F58" w:rsidR="008D0633" w:rsidRPr="008D0633" w:rsidRDefault="00540569" w:rsidP="00264959">
      <w:pPr>
        <w:ind w:firstLine="1134"/>
        <w:rPr>
          <w:i/>
          <w:iCs/>
          <w:sz w:val="28"/>
          <w:lang w:val="kk-KZ"/>
        </w:rPr>
      </w:pPr>
      <w:r w:rsidRPr="00C56E1F">
        <w:rPr>
          <w:i/>
          <w:iCs/>
          <w:sz w:val="28"/>
          <w:szCs w:val="28"/>
          <w:lang w:val="kk-KZ"/>
        </w:rPr>
        <w:t xml:space="preserve">Оториноларингология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58437E80" w14:textId="5DD57C89" w:rsidR="00540569" w:rsidRDefault="00B4018D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 xml:space="preserve">Кардиология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53B6EE61" w14:textId="18015658" w:rsidR="00B4018D" w:rsidRPr="00C56E1F" w:rsidRDefault="00B4018D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 xml:space="preserve">Ревматология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4650D366" w14:textId="6CFEABBD" w:rsidR="00B4018D" w:rsidRDefault="00B4018D" w:rsidP="00264959">
      <w:pPr>
        <w:ind w:firstLine="1134"/>
        <w:rPr>
          <w:i/>
          <w:iCs/>
          <w:sz w:val="28"/>
        </w:rPr>
      </w:pPr>
      <w:r>
        <w:rPr>
          <w:i/>
          <w:iCs/>
          <w:sz w:val="28"/>
          <w:szCs w:val="28"/>
          <w:lang w:val="kk-KZ"/>
        </w:rPr>
        <w:t>Э</w:t>
      </w:r>
      <w:r w:rsidRPr="00C56E1F">
        <w:rPr>
          <w:i/>
          <w:iCs/>
          <w:sz w:val="28"/>
          <w:szCs w:val="28"/>
          <w:lang w:val="kk-KZ"/>
        </w:rPr>
        <w:t>ндокринология-радиология</w:t>
      </w:r>
      <w:r w:rsidRPr="00C56E1F">
        <w:rPr>
          <w:i/>
          <w:iCs/>
          <w:sz w:val="28"/>
        </w:rPr>
        <w:t xml:space="preserve"> </w:t>
      </w:r>
    </w:p>
    <w:p w14:paraId="3B39F300" w14:textId="77777777" w:rsidR="008D0633" w:rsidRDefault="00B4018D" w:rsidP="00264959">
      <w:pPr>
        <w:ind w:firstLine="1134"/>
        <w:rPr>
          <w:i/>
          <w:iCs/>
          <w:sz w:val="28"/>
          <w:szCs w:val="28"/>
          <w:lang w:val="kk-KZ"/>
        </w:rPr>
      </w:pPr>
      <w:r w:rsidRPr="00C56E1F">
        <w:rPr>
          <w:i/>
          <w:iCs/>
          <w:sz w:val="28"/>
        </w:rPr>
        <w:t>Эндокринология</w:t>
      </w:r>
      <w:r>
        <w:rPr>
          <w:i/>
          <w:iCs/>
          <w:sz w:val="28"/>
        </w:rPr>
        <w:t>,</w:t>
      </w:r>
      <w:r w:rsidRPr="00C56E1F">
        <w:rPr>
          <w:i/>
          <w:iCs/>
          <w:sz w:val="28"/>
        </w:rPr>
        <w:t xml:space="preserve">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7C366D53" w14:textId="3884017D" w:rsidR="00E96CFF" w:rsidRDefault="00540569" w:rsidP="00264959">
      <w:pPr>
        <w:ind w:firstLine="1134"/>
        <w:rPr>
          <w:i/>
          <w:iCs/>
          <w:sz w:val="28"/>
          <w:szCs w:val="28"/>
          <w:lang w:val="kk-KZ"/>
        </w:rPr>
      </w:pPr>
      <w:r w:rsidRPr="00687904">
        <w:rPr>
          <w:i/>
          <w:iCs/>
          <w:sz w:val="28"/>
          <w:lang w:val="kk-KZ"/>
        </w:rPr>
        <w:t xml:space="preserve">Фтизиатрия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09346DF1" w14:textId="392C11A1" w:rsidR="00540569" w:rsidRPr="00687904" w:rsidRDefault="00540569" w:rsidP="00264959">
      <w:pPr>
        <w:ind w:firstLine="1134"/>
        <w:rPr>
          <w:i/>
          <w:iCs/>
          <w:sz w:val="28"/>
          <w:lang w:val="kk-KZ"/>
        </w:rPr>
      </w:pPr>
      <w:r w:rsidRPr="00E96CFF">
        <w:rPr>
          <w:i/>
          <w:iCs/>
          <w:sz w:val="28"/>
          <w:lang w:val="kk-KZ"/>
        </w:rPr>
        <w:t xml:space="preserve">Пульмонология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3B6A792A" w14:textId="2CCE07F7" w:rsidR="00540569" w:rsidRPr="00687904" w:rsidRDefault="00540569" w:rsidP="00264959">
      <w:pPr>
        <w:ind w:firstLine="1134"/>
        <w:rPr>
          <w:i/>
          <w:iCs/>
          <w:sz w:val="28"/>
          <w:lang w:val="kk-KZ"/>
        </w:rPr>
      </w:pPr>
      <w:r w:rsidRPr="00687904">
        <w:rPr>
          <w:i/>
          <w:iCs/>
          <w:sz w:val="28"/>
          <w:lang w:val="kk-KZ"/>
        </w:rPr>
        <w:t xml:space="preserve">Инфекциялық аурулар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6A945907" w14:textId="0B23EFA5" w:rsidR="00E96CFF" w:rsidRDefault="00AE3C9E" w:rsidP="00264959">
      <w:pPr>
        <w:ind w:firstLine="1134"/>
        <w:rPr>
          <w:i/>
          <w:iCs/>
          <w:sz w:val="28"/>
          <w:szCs w:val="28"/>
          <w:lang w:val="kk-KZ"/>
        </w:rPr>
      </w:pPr>
      <w:r w:rsidRPr="00AE3C9E">
        <w:rPr>
          <w:i/>
          <w:iCs/>
          <w:sz w:val="28"/>
          <w:lang w:val="kk-KZ"/>
        </w:rPr>
        <w:t xml:space="preserve">Психиатрия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2657A8F4" w14:textId="77777777" w:rsidR="008D0633" w:rsidRDefault="00AE3C9E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>Токсикология (</w:t>
      </w:r>
      <w:proofErr w:type="spellStart"/>
      <w:r w:rsidR="00FA1602" w:rsidRPr="00C56E1F">
        <w:rPr>
          <w:i/>
          <w:iCs/>
          <w:sz w:val="28"/>
        </w:rPr>
        <w:t>балалар</w:t>
      </w:r>
      <w:proofErr w:type="spellEnd"/>
      <w:r w:rsidR="00FA1602">
        <w:rPr>
          <w:i/>
          <w:iCs/>
          <w:sz w:val="28"/>
        </w:rPr>
        <w:t>,</w:t>
      </w:r>
      <w:r w:rsidR="00FA1602" w:rsidRPr="00C56E1F">
        <w:rPr>
          <w:i/>
          <w:iCs/>
          <w:sz w:val="28"/>
        </w:rPr>
        <w:t xml:space="preserve"> </w:t>
      </w:r>
      <w:proofErr w:type="spellStart"/>
      <w:r w:rsidRPr="00C56E1F">
        <w:rPr>
          <w:i/>
          <w:iCs/>
          <w:sz w:val="28"/>
        </w:rPr>
        <w:t>ересектер</w:t>
      </w:r>
      <w:proofErr w:type="spellEnd"/>
      <w:r w:rsidRPr="00C56E1F">
        <w:rPr>
          <w:i/>
          <w:iCs/>
          <w:sz w:val="28"/>
        </w:rPr>
        <w:t>)</w:t>
      </w:r>
    </w:p>
    <w:p w14:paraId="544547FF" w14:textId="736C8C84" w:rsidR="00D211B4" w:rsidRPr="006B3ACE" w:rsidRDefault="00AE3C9E" w:rsidP="00264959">
      <w:pPr>
        <w:ind w:firstLine="1134"/>
        <w:rPr>
          <w:i/>
          <w:iCs/>
          <w:sz w:val="28"/>
        </w:rPr>
      </w:pPr>
      <w:r w:rsidRPr="00C56E1F">
        <w:rPr>
          <w:i/>
          <w:iCs/>
          <w:sz w:val="28"/>
        </w:rPr>
        <w:t xml:space="preserve">Аллергология </w:t>
      </w:r>
      <w:proofErr w:type="spellStart"/>
      <w:r w:rsidRPr="00C56E1F">
        <w:rPr>
          <w:i/>
          <w:iCs/>
          <w:sz w:val="28"/>
        </w:rPr>
        <w:t>және</w:t>
      </w:r>
      <w:proofErr w:type="spellEnd"/>
      <w:r w:rsidRPr="00C56E1F">
        <w:rPr>
          <w:i/>
          <w:iCs/>
          <w:sz w:val="28"/>
        </w:rPr>
        <w:t xml:space="preserve"> иммунология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7083B986" w14:textId="01D8323A" w:rsidR="00D211B4" w:rsidRPr="00C56E1F" w:rsidRDefault="00D211B4" w:rsidP="00264959">
      <w:pPr>
        <w:ind w:firstLine="1134"/>
        <w:rPr>
          <w:i/>
          <w:iCs/>
          <w:sz w:val="28"/>
        </w:rPr>
      </w:pPr>
      <w:r>
        <w:rPr>
          <w:i/>
          <w:iCs/>
          <w:sz w:val="28"/>
        </w:rPr>
        <w:t xml:space="preserve">                </w:t>
      </w:r>
    </w:p>
    <w:p w14:paraId="734AE416" w14:textId="435B09FE" w:rsidR="00B4018D" w:rsidRDefault="00B4018D" w:rsidP="00264959">
      <w:pPr>
        <w:rPr>
          <w:i/>
          <w:iCs/>
          <w:sz w:val="28"/>
        </w:rPr>
      </w:pPr>
      <w:proofErr w:type="spellStart"/>
      <w:r w:rsidRPr="00C56E1F">
        <w:rPr>
          <w:i/>
          <w:iCs/>
          <w:sz w:val="28"/>
        </w:rPr>
        <w:t>сондай-ақ</w:t>
      </w:r>
      <w:proofErr w:type="spellEnd"/>
    </w:p>
    <w:p w14:paraId="0580647D" w14:textId="77777777" w:rsidR="006C1280" w:rsidRDefault="00EE6B06" w:rsidP="00264959">
      <w:pPr>
        <w:ind w:left="1134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</w:rPr>
        <w:t xml:space="preserve">Неврология, </w:t>
      </w:r>
      <w:proofErr w:type="spellStart"/>
      <w:r w:rsidRPr="00C56E1F">
        <w:rPr>
          <w:i/>
          <w:iCs/>
          <w:sz w:val="28"/>
        </w:rPr>
        <w:t>Физикалық</w:t>
      </w:r>
      <w:proofErr w:type="spellEnd"/>
      <w:r w:rsidRPr="00C56E1F">
        <w:rPr>
          <w:i/>
          <w:iCs/>
          <w:sz w:val="28"/>
        </w:rPr>
        <w:t xml:space="preserve"> медицина </w:t>
      </w:r>
      <w:proofErr w:type="spellStart"/>
      <w:r w:rsidRPr="00C56E1F">
        <w:rPr>
          <w:i/>
          <w:iCs/>
          <w:sz w:val="28"/>
        </w:rPr>
        <w:t>және</w:t>
      </w:r>
      <w:proofErr w:type="spellEnd"/>
      <w:r w:rsidRPr="00C56E1F">
        <w:rPr>
          <w:i/>
          <w:iCs/>
          <w:sz w:val="28"/>
        </w:rPr>
        <w:t xml:space="preserve"> реабилитация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2375D039" w14:textId="0A01E37A" w:rsidR="00D211B4" w:rsidRPr="006C1280" w:rsidRDefault="00B4018D" w:rsidP="00264959">
      <w:pPr>
        <w:ind w:firstLine="1134"/>
        <w:rPr>
          <w:i/>
          <w:iCs/>
          <w:sz w:val="28"/>
          <w:szCs w:val="28"/>
          <w:lang w:val="kk-KZ"/>
        </w:rPr>
      </w:pPr>
      <w:r w:rsidRPr="00C56E1F">
        <w:rPr>
          <w:i/>
          <w:iCs/>
          <w:sz w:val="28"/>
        </w:rPr>
        <w:t xml:space="preserve">Урология </w:t>
      </w:r>
      <w:proofErr w:type="spellStart"/>
      <w:r w:rsidRPr="00C56E1F">
        <w:rPr>
          <w:i/>
          <w:iCs/>
          <w:sz w:val="28"/>
        </w:rPr>
        <w:t>және</w:t>
      </w:r>
      <w:proofErr w:type="spellEnd"/>
      <w:r w:rsidRPr="00C56E1F">
        <w:rPr>
          <w:i/>
          <w:iCs/>
          <w:sz w:val="28"/>
        </w:rPr>
        <w:t xml:space="preserve"> андрология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730DC5B7" w14:textId="140805DA" w:rsidR="00B4018D" w:rsidRPr="00C56E1F" w:rsidRDefault="00B4018D" w:rsidP="00264959">
      <w:pPr>
        <w:ind w:firstLine="1134"/>
        <w:rPr>
          <w:i/>
          <w:iCs/>
          <w:sz w:val="28"/>
        </w:rPr>
      </w:pPr>
      <w:proofErr w:type="spellStart"/>
      <w:r w:rsidRPr="00C56E1F">
        <w:rPr>
          <w:i/>
          <w:iCs/>
          <w:sz w:val="28"/>
        </w:rPr>
        <w:t>Кезек</w:t>
      </w:r>
      <w:proofErr w:type="spellEnd"/>
      <w:r w:rsidRPr="00C56E1F">
        <w:rPr>
          <w:i/>
          <w:iCs/>
          <w:sz w:val="28"/>
        </w:rPr>
        <w:t xml:space="preserve"> </w:t>
      </w:r>
      <w:proofErr w:type="spellStart"/>
      <w:r w:rsidRPr="00C56E1F">
        <w:rPr>
          <w:i/>
          <w:iCs/>
          <w:sz w:val="28"/>
        </w:rPr>
        <w:t>күттірмейтін</w:t>
      </w:r>
      <w:proofErr w:type="spellEnd"/>
      <w:r w:rsidRPr="00C56E1F">
        <w:rPr>
          <w:i/>
          <w:iCs/>
          <w:sz w:val="28"/>
        </w:rPr>
        <w:t xml:space="preserve"> медицина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</w:p>
    <w:p w14:paraId="7266EFF8" w14:textId="752C7B9A" w:rsidR="00B4018D" w:rsidRPr="00C56E1F" w:rsidRDefault="00EE6B06" w:rsidP="00264959">
      <w:pPr>
        <w:ind w:firstLine="1134"/>
        <w:rPr>
          <w:i/>
          <w:iCs/>
          <w:sz w:val="28"/>
        </w:rPr>
      </w:pPr>
      <w:r>
        <w:rPr>
          <w:i/>
          <w:iCs/>
          <w:sz w:val="28"/>
          <w:lang w:val="kk-KZ"/>
        </w:rPr>
        <w:t>Педиатрия,</w:t>
      </w:r>
      <w:r w:rsidRPr="00C56E1F">
        <w:rPr>
          <w:i/>
          <w:iCs/>
          <w:sz w:val="28"/>
        </w:rPr>
        <w:t xml:space="preserve"> </w:t>
      </w:r>
      <w:r w:rsidR="00B4018D" w:rsidRPr="00C56E1F">
        <w:rPr>
          <w:i/>
          <w:iCs/>
          <w:sz w:val="28"/>
        </w:rPr>
        <w:t>Неонатология</w:t>
      </w:r>
    </w:p>
    <w:p w14:paraId="0E373C5D" w14:textId="34AE5A3D" w:rsidR="00B4018D" w:rsidRDefault="00EE6B06" w:rsidP="00264959">
      <w:pPr>
        <w:ind w:firstLine="1134"/>
        <w:rPr>
          <w:sz w:val="28"/>
        </w:rPr>
      </w:pPr>
      <w:r w:rsidRPr="00C56E1F">
        <w:rPr>
          <w:i/>
          <w:iCs/>
          <w:sz w:val="28"/>
        </w:rPr>
        <w:t xml:space="preserve">Нефрология </w:t>
      </w:r>
      <w:r w:rsidR="00E96CFF" w:rsidRPr="005909C8">
        <w:rPr>
          <w:i/>
          <w:iCs/>
          <w:sz w:val="28"/>
          <w:szCs w:val="28"/>
          <w:lang w:val="kk-KZ"/>
        </w:rPr>
        <w:t>(</w:t>
      </w:r>
      <w:r w:rsidR="00E96CFF" w:rsidRPr="00C56E1F">
        <w:rPr>
          <w:i/>
          <w:iCs/>
          <w:sz w:val="28"/>
          <w:szCs w:val="28"/>
          <w:lang w:val="kk-KZ"/>
        </w:rPr>
        <w:t>балалар</w:t>
      </w:r>
      <w:r w:rsidR="00E96CFF">
        <w:rPr>
          <w:i/>
          <w:iCs/>
          <w:sz w:val="28"/>
          <w:szCs w:val="28"/>
          <w:lang w:val="kk-KZ"/>
        </w:rPr>
        <w:t xml:space="preserve">, </w:t>
      </w:r>
      <w:r w:rsidR="00E96CFF" w:rsidRPr="00C56E1F">
        <w:rPr>
          <w:i/>
          <w:iCs/>
          <w:sz w:val="28"/>
          <w:szCs w:val="28"/>
          <w:lang w:val="kk-KZ"/>
        </w:rPr>
        <w:t>ересектер</w:t>
      </w:r>
      <w:r w:rsidR="00E96CFF">
        <w:rPr>
          <w:i/>
          <w:iCs/>
          <w:sz w:val="28"/>
          <w:szCs w:val="28"/>
          <w:lang w:val="kk-KZ"/>
        </w:rPr>
        <w:t>)</w:t>
      </w:r>
      <w:r w:rsidR="00B4018D">
        <w:rPr>
          <w:sz w:val="28"/>
        </w:rPr>
        <w:t xml:space="preserve">               </w:t>
      </w:r>
    </w:p>
    <w:p w14:paraId="79C1DB11" w14:textId="5048EC57" w:rsidR="00D211B4" w:rsidRPr="00687904" w:rsidRDefault="00FA1602" w:rsidP="00EE6B06">
      <w:pPr>
        <w:jc w:val="right"/>
        <w:rPr>
          <w:i/>
          <w:iCs/>
          <w:sz w:val="28"/>
          <w:lang w:val="kk-KZ"/>
        </w:rPr>
      </w:pPr>
      <w:r>
        <w:rPr>
          <w:i/>
          <w:iCs/>
          <w:sz w:val="28"/>
          <w:lang w:val="kk-KZ"/>
        </w:rPr>
        <w:lastRenderedPageBreak/>
        <w:t>м</w:t>
      </w:r>
      <w:r w:rsidR="00E96CFF">
        <w:rPr>
          <w:i/>
          <w:iCs/>
          <w:sz w:val="28"/>
          <w:lang w:val="kk-KZ"/>
        </w:rPr>
        <w:t>амандары бойынша</w:t>
      </w:r>
      <w:r>
        <w:rPr>
          <w:i/>
          <w:iCs/>
          <w:sz w:val="28"/>
          <w:lang w:val="kk-KZ"/>
        </w:rPr>
        <w:t>.</w:t>
      </w:r>
    </w:p>
    <w:p w14:paraId="17801352" w14:textId="5F665E2B" w:rsidR="00D211B4" w:rsidRPr="00D211B4" w:rsidRDefault="00D211B4" w:rsidP="00D211B4">
      <w:pPr>
        <w:rPr>
          <w:i/>
          <w:iCs/>
          <w:sz w:val="28"/>
          <w:lang w:val="kk-KZ"/>
        </w:rPr>
      </w:pPr>
      <w:r w:rsidRPr="00D211B4">
        <w:rPr>
          <w:i/>
          <w:iCs/>
          <w:sz w:val="28"/>
          <w:lang w:val="kk-KZ"/>
        </w:rPr>
        <w:t xml:space="preserve">               </w:t>
      </w:r>
    </w:p>
    <w:p w14:paraId="19732AE0" w14:textId="47510E3D" w:rsidR="003C352E" w:rsidRPr="00F174D0" w:rsidRDefault="00D211B4" w:rsidP="00264959">
      <w:pPr>
        <w:ind w:firstLine="567"/>
        <w:rPr>
          <w:sz w:val="28"/>
        </w:rPr>
      </w:pPr>
      <w:r w:rsidRPr="00D211B4">
        <w:rPr>
          <w:i/>
          <w:iCs/>
          <w:sz w:val="28"/>
          <w:lang w:val="kk-KZ"/>
        </w:rPr>
        <w:t xml:space="preserve"> </w:t>
      </w:r>
      <w:proofErr w:type="spellStart"/>
      <w:r w:rsidR="003C352E">
        <w:rPr>
          <w:sz w:val="28"/>
        </w:rPr>
        <w:t>Мына</w:t>
      </w:r>
      <w:proofErr w:type="spellEnd"/>
      <w:r w:rsidR="003C352E">
        <w:rPr>
          <w:sz w:val="28"/>
        </w:rPr>
        <w:t xml:space="preserve"> </w:t>
      </w:r>
      <w:proofErr w:type="spellStart"/>
      <w:r w:rsidR="003C352E">
        <w:rPr>
          <w:sz w:val="28"/>
        </w:rPr>
        <w:t>э</w:t>
      </w:r>
      <w:r w:rsidR="003C352E" w:rsidRPr="00F174D0">
        <w:rPr>
          <w:sz w:val="28"/>
        </w:rPr>
        <w:t>лектрондық</w:t>
      </w:r>
      <w:proofErr w:type="spellEnd"/>
      <w:r w:rsidR="003C352E" w:rsidRPr="00F174D0">
        <w:rPr>
          <w:sz w:val="28"/>
        </w:rPr>
        <w:t xml:space="preserve"> </w:t>
      </w:r>
      <w:proofErr w:type="spellStart"/>
      <w:r w:rsidR="003C352E" w:rsidRPr="00F174D0">
        <w:rPr>
          <w:sz w:val="28"/>
        </w:rPr>
        <w:t>пошта</w:t>
      </w:r>
      <w:proofErr w:type="spellEnd"/>
      <w:r w:rsidR="003C352E" w:rsidRPr="00F174D0">
        <w:rPr>
          <w:sz w:val="28"/>
        </w:rPr>
        <w:t xml:space="preserve"> </w:t>
      </w:r>
      <w:proofErr w:type="spellStart"/>
      <w:r w:rsidR="003C352E" w:rsidRPr="00F174D0">
        <w:rPr>
          <w:sz w:val="28"/>
        </w:rPr>
        <w:t>арқылы</w:t>
      </w:r>
      <w:proofErr w:type="spellEnd"/>
      <w:r w:rsidR="003C352E" w:rsidRPr="00F174D0">
        <w:rPr>
          <w:sz w:val="28"/>
        </w:rPr>
        <w:t xml:space="preserve"> </w:t>
      </w:r>
      <w:proofErr w:type="spellStart"/>
      <w:r w:rsidR="003C352E" w:rsidRPr="00F174D0">
        <w:rPr>
          <w:sz w:val="28"/>
        </w:rPr>
        <w:t>хабарласыңыз</w:t>
      </w:r>
      <w:proofErr w:type="spellEnd"/>
      <w:r w:rsidR="003C352E" w:rsidRPr="00F174D0">
        <w:rPr>
          <w:sz w:val="28"/>
        </w:rPr>
        <w:t xml:space="preserve">:  </w:t>
      </w:r>
      <w:hyperlink r:id="rId8" w:history="1">
        <w:r w:rsidR="003C352E" w:rsidRPr="00F174D0">
          <w:rPr>
            <w:rStyle w:val="af4"/>
            <w:sz w:val="28"/>
            <w:lang w:val="en-US"/>
          </w:rPr>
          <w:t>k</w:t>
        </w:r>
        <w:r w:rsidR="003C352E" w:rsidRPr="00F174D0">
          <w:rPr>
            <w:rStyle w:val="af4"/>
            <w:sz w:val="28"/>
          </w:rPr>
          <w:t>.</w:t>
        </w:r>
        <w:r w:rsidR="003C352E" w:rsidRPr="00F174D0">
          <w:rPr>
            <w:rStyle w:val="af4"/>
            <w:sz w:val="28"/>
            <w:lang w:val="en-US"/>
          </w:rPr>
          <w:t>telgarayeva</w:t>
        </w:r>
        <w:r w:rsidR="003C352E" w:rsidRPr="00F174D0">
          <w:rPr>
            <w:rStyle w:val="af4"/>
            <w:sz w:val="28"/>
          </w:rPr>
          <w:t>@</w:t>
        </w:r>
        <w:r w:rsidR="003C352E" w:rsidRPr="00F174D0">
          <w:rPr>
            <w:rStyle w:val="af4"/>
            <w:sz w:val="28"/>
            <w:lang w:val="en-US"/>
          </w:rPr>
          <w:t>fms</w:t>
        </w:r>
        <w:r w:rsidR="003C352E" w:rsidRPr="00F174D0">
          <w:rPr>
            <w:rStyle w:val="af4"/>
            <w:sz w:val="28"/>
          </w:rPr>
          <w:t>.</w:t>
        </w:r>
        <w:r w:rsidR="003C352E" w:rsidRPr="00F174D0">
          <w:rPr>
            <w:rStyle w:val="af4"/>
            <w:sz w:val="28"/>
            <w:lang w:val="en-US"/>
          </w:rPr>
          <w:t>kz</w:t>
        </w:r>
      </w:hyperlink>
      <w:r w:rsidR="003C352E">
        <w:rPr>
          <w:sz w:val="28"/>
        </w:rPr>
        <w:t xml:space="preserve"> ,  </w:t>
      </w:r>
      <w:r w:rsidR="003C352E" w:rsidRPr="00CF3DB0">
        <w:rPr>
          <w:sz w:val="28"/>
        </w:rPr>
        <w:t>a.amanbekova@fms.kz</w:t>
      </w:r>
    </w:p>
    <w:sectPr w:rsidR="003C352E" w:rsidRPr="00F174D0" w:rsidSect="00CF532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6CED" w14:textId="77777777" w:rsidR="00355FC9" w:rsidRDefault="00355FC9" w:rsidP="00B02D2F">
      <w:r>
        <w:separator/>
      </w:r>
    </w:p>
  </w:endnote>
  <w:endnote w:type="continuationSeparator" w:id="0">
    <w:p w14:paraId="350A6C3B" w14:textId="77777777" w:rsidR="00355FC9" w:rsidRDefault="00355FC9" w:rsidP="00B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E8D6" w14:textId="77777777" w:rsidR="00355FC9" w:rsidRDefault="00355FC9" w:rsidP="00B02D2F">
      <w:r>
        <w:separator/>
      </w:r>
    </w:p>
  </w:footnote>
  <w:footnote w:type="continuationSeparator" w:id="0">
    <w:p w14:paraId="05BFAAD9" w14:textId="77777777" w:rsidR="00355FC9" w:rsidRDefault="00355FC9" w:rsidP="00B0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FBB"/>
    <w:multiLevelType w:val="hybridMultilevel"/>
    <w:tmpl w:val="1354B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731"/>
    <w:rsid w:val="0001025C"/>
    <w:rsid w:val="0001726A"/>
    <w:rsid w:val="0002026E"/>
    <w:rsid w:val="00031839"/>
    <w:rsid w:val="0003373A"/>
    <w:rsid w:val="00036763"/>
    <w:rsid w:val="00047B13"/>
    <w:rsid w:val="0005206D"/>
    <w:rsid w:val="00056A98"/>
    <w:rsid w:val="00066327"/>
    <w:rsid w:val="00071A47"/>
    <w:rsid w:val="000802AE"/>
    <w:rsid w:val="00082FB1"/>
    <w:rsid w:val="0009594F"/>
    <w:rsid w:val="000D74C3"/>
    <w:rsid w:val="000E3A57"/>
    <w:rsid w:val="000F51C5"/>
    <w:rsid w:val="000F5A18"/>
    <w:rsid w:val="0010267D"/>
    <w:rsid w:val="0014140C"/>
    <w:rsid w:val="00142011"/>
    <w:rsid w:val="00146282"/>
    <w:rsid w:val="00147DE2"/>
    <w:rsid w:val="001565A1"/>
    <w:rsid w:val="001574FB"/>
    <w:rsid w:val="001602B1"/>
    <w:rsid w:val="001605BD"/>
    <w:rsid w:val="001747A4"/>
    <w:rsid w:val="001A52F6"/>
    <w:rsid w:val="001B5412"/>
    <w:rsid w:val="001C01E3"/>
    <w:rsid w:val="001E4B2B"/>
    <w:rsid w:val="001F7039"/>
    <w:rsid w:val="00204C9C"/>
    <w:rsid w:val="002109D1"/>
    <w:rsid w:val="00213CD7"/>
    <w:rsid w:val="0021622C"/>
    <w:rsid w:val="00223CCE"/>
    <w:rsid w:val="00241106"/>
    <w:rsid w:val="002412AB"/>
    <w:rsid w:val="00246F7E"/>
    <w:rsid w:val="00255265"/>
    <w:rsid w:val="00264959"/>
    <w:rsid w:val="00280263"/>
    <w:rsid w:val="0029640C"/>
    <w:rsid w:val="002C756B"/>
    <w:rsid w:val="002F0D73"/>
    <w:rsid w:val="002F1958"/>
    <w:rsid w:val="0031063B"/>
    <w:rsid w:val="003157AA"/>
    <w:rsid w:val="003534B2"/>
    <w:rsid w:val="00354F24"/>
    <w:rsid w:val="00355FC9"/>
    <w:rsid w:val="00367FC9"/>
    <w:rsid w:val="0039667D"/>
    <w:rsid w:val="003978DC"/>
    <w:rsid w:val="003A7C55"/>
    <w:rsid w:val="003C352E"/>
    <w:rsid w:val="004019F9"/>
    <w:rsid w:val="004359A1"/>
    <w:rsid w:val="00461B1A"/>
    <w:rsid w:val="004658DF"/>
    <w:rsid w:val="00467181"/>
    <w:rsid w:val="00475238"/>
    <w:rsid w:val="00480ECA"/>
    <w:rsid w:val="004B0055"/>
    <w:rsid w:val="004C5E84"/>
    <w:rsid w:val="004D3E7A"/>
    <w:rsid w:val="004E3DDD"/>
    <w:rsid w:val="004E3F35"/>
    <w:rsid w:val="00511A12"/>
    <w:rsid w:val="00525E0D"/>
    <w:rsid w:val="00534D00"/>
    <w:rsid w:val="00540569"/>
    <w:rsid w:val="00580E71"/>
    <w:rsid w:val="00587F86"/>
    <w:rsid w:val="005909C8"/>
    <w:rsid w:val="005E26F1"/>
    <w:rsid w:val="005F1459"/>
    <w:rsid w:val="006271B2"/>
    <w:rsid w:val="00653812"/>
    <w:rsid w:val="006760DE"/>
    <w:rsid w:val="00682A88"/>
    <w:rsid w:val="00687904"/>
    <w:rsid w:val="006A5A87"/>
    <w:rsid w:val="006B3ACE"/>
    <w:rsid w:val="006C1280"/>
    <w:rsid w:val="006C1E02"/>
    <w:rsid w:val="006D0382"/>
    <w:rsid w:val="006D0526"/>
    <w:rsid w:val="006D105D"/>
    <w:rsid w:val="006F2C42"/>
    <w:rsid w:val="006F4E99"/>
    <w:rsid w:val="0072349D"/>
    <w:rsid w:val="00741A12"/>
    <w:rsid w:val="00746550"/>
    <w:rsid w:val="007929D3"/>
    <w:rsid w:val="00796226"/>
    <w:rsid w:val="007B2FBE"/>
    <w:rsid w:val="007B52C1"/>
    <w:rsid w:val="007D6E58"/>
    <w:rsid w:val="007E3B70"/>
    <w:rsid w:val="007F5731"/>
    <w:rsid w:val="00810AFE"/>
    <w:rsid w:val="00810D5C"/>
    <w:rsid w:val="0081549C"/>
    <w:rsid w:val="008251AA"/>
    <w:rsid w:val="00864B14"/>
    <w:rsid w:val="008763FB"/>
    <w:rsid w:val="008841E9"/>
    <w:rsid w:val="00885248"/>
    <w:rsid w:val="008B5DFE"/>
    <w:rsid w:val="008D0633"/>
    <w:rsid w:val="009025FA"/>
    <w:rsid w:val="00916CC2"/>
    <w:rsid w:val="0093318B"/>
    <w:rsid w:val="00946F08"/>
    <w:rsid w:val="00956772"/>
    <w:rsid w:val="00996121"/>
    <w:rsid w:val="009E24E0"/>
    <w:rsid w:val="00A40768"/>
    <w:rsid w:val="00A43646"/>
    <w:rsid w:val="00A559AD"/>
    <w:rsid w:val="00A921B6"/>
    <w:rsid w:val="00AA031C"/>
    <w:rsid w:val="00AB56AA"/>
    <w:rsid w:val="00AE3C9E"/>
    <w:rsid w:val="00B02D2F"/>
    <w:rsid w:val="00B24900"/>
    <w:rsid w:val="00B24A44"/>
    <w:rsid w:val="00B4018D"/>
    <w:rsid w:val="00B54798"/>
    <w:rsid w:val="00B82F53"/>
    <w:rsid w:val="00B90D3F"/>
    <w:rsid w:val="00BA1EAB"/>
    <w:rsid w:val="00BA2FBA"/>
    <w:rsid w:val="00BD7FC8"/>
    <w:rsid w:val="00C0550B"/>
    <w:rsid w:val="00C243A6"/>
    <w:rsid w:val="00C373B6"/>
    <w:rsid w:val="00C4578F"/>
    <w:rsid w:val="00C56E1F"/>
    <w:rsid w:val="00C87C6B"/>
    <w:rsid w:val="00C96115"/>
    <w:rsid w:val="00CA5300"/>
    <w:rsid w:val="00CC0788"/>
    <w:rsid w:val="00CC3591"/>
    <w:rsid w:val="00CD28C9"/>
    <w:rsid w:val="00CD6F1B"/>
    <w:rsid w:val="00CE0540"/>
    <w:rsid w:val="00CE20AD"/>
    <w:rsid w:val="00CF3DB0"/>
    <w:rsid w:val="00CF5327"/>
    <w:rsid w:val="00D04449"/>
    <w:rsid w:val="00D204AB"/>
    <w:rsid w:val="00D211B4"/>
    <w:rsid w:val="00D244A2"/>
    <w:rsid w:val="00D31768"/>
    <w:rsid w:val="00D32BEA"/>
    <w:rsid w:val="00D41460"/>
    <w:rsid w:val="00D426FF"/>
    <w:rsid w:val="00D5180B"/>
    <w:rsid w:val="00D52B4E"/>
    <w:rsid w:val="00D830C9"/>
    <w:rsid w:val="00D97F2C"/>
    <w:rsid w:val="00DA3BC8"/>
    <w:rsid w:val="00DA44AC"/>
    <w:rsid w:val="00DA6CDC"/>
    <w:rsid w:val="00DD0AB2"/>
    <w:rsid w:val="00DE39E3"/>
    <w:rsid w:val="00DF36BC"/>
    <w:rsid w:val="00E02418"/>
    <w:rsid w:val="00E13756"/>
    <w:rsid w:val="00E339BC"/>
    <w:rsid w:val="00E60A56"/>
    <w:rsid w:val="00E63DAA"/>
    <w:rsid w:val="00E76789"/>
    <w:rsid w:val="00E95733"/>
    <w:rsid w:val="00E96CFF"/>
    <w:rsid w:val="00EA23E6"/>
    <w:rsid w:val="00EB0413"/>
    <w:rsid w:val="00EB3FAE"/>
    <w:rsid w:val="00ED17C6"/>
    <w:rsid w:val="00EE6B06"/>
    <w:rsid w:val="00EF3E5A"/>
    <w:rsid w:val="00F14AE4"/>
    <w:rsid w:val="00F174D0"/>
    <w:rsid w:val="00F31612"/>
    <w:rsid w:val="00F55C16"/>
    <w:rsid w:val="00F66D85"/>
    <w:rsid w:val="00F73151"/>
    <w:rsid w:val="00FA1602"/>
    <w:rsid w:val="00FE33C5"/>
    <w:rsid w:val="00FE5E35"/>
    <w:rsid w:val="00FE617B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2FC"/>
  <w15:docId w15:val="{B42B633D-CF93-47A6-AD6F-A5F7B2B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AE"/>
    <w:rPr>
      <w:b/>
      <w:bCs/>
    </w:rPr>
  </w:style>
  <w:style w:type="paragraph" w:styleId="a4">
    <w:name w:val="Normal (Web)"/>
    <w:basedOn w:val="a"/>
    <w:uiPriority w:val="99"/>
    <w:semiHidden/>
    <w:unhideWhenUsed/>
    <w:rsid w:val="000802AE"/>
    <w:pPr>
      <w:spacing w:before="40" w:after="40"/>
      <w:ind w:left="40" w:right="40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0802AE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0172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26A"/>
  </w:style>
  <w:style w:type="character" w:customStyle="1" w:styleId="a8">
    <w:name w:val="Текст примечания Знак"/>
    <w:basedOn w:val="a0"/>
    <w:link w:val="a7"/>
    <w:uiPriority w:val="99"/>
    <w:semiHidden/>
    <w:rsid w:val="000172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2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2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2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26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A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D204A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B02D2F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2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02D2F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2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461B1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C87C6B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8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044">
          <w:marLeft w:val="4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elgarayeva@fm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06C7-5FDE-4005-B490-C968EC88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 Клышбеков</dc:creator>
  <cp:lastModifiedBy>Алпысбекова Гульдар Муратовна</cp:lastModifiedBy>
  <cp:revision>102</cp:revision>
  <dcterms:created xsi:type="dcterms:W3CDTF">2018-01-16T06:58:00Z</dcterms:created>
  <dcterms:modified xsi:type="dcterms:W3CDTF">2023-02-15T03:18:00Z</dcterms:modified>
</cp:coreProperties>
</file>