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E27EA" w14:textId="45F29648" w:rsidR="00054567" w:rsidRPr="00054567" w:rsidRDefault="00054567" w:rsidP="00054567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567">
        <w:rPr>
          <w:rFonts w:ascii="Times New Roman" w:hAnsi="Times New Roman" w:cs="Times New Roman"/>
          <w:b/>
          <w:bCs/>
          <w:sz w:val="28"/>
          <w:szCs w:val="28"/>
        </w:rPr>
        <w:t xml:space="preserve">Отчет Рабочего органа Комиссии по организации лечения за рубежом Департамента мониторинга качества медицинской помощи НАО «Фонд социального медицинского страхования» по направлению граждан РК на лечение за рубеж </w:t>
      </w:r>
    </w:p>
    <w:p w14:paraId="03B9145E" w14:textId="77777777" w:rsidR="00054567" w:rsidRDefault="00054567" w:rsidP="0005456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145F8E" w14:textId="77777777" w:rsidR="00937CE0" w:rsidRPr="003D719B" w:rsidRDefault="00937CE0" w:rsidP="00937C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>о состоянию на 1 декабря 2020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96240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6240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96240">
        <w:rPr>
          <w:rFonts w:ascii="Times New Roman" w:hAnsi="Times New Roman" w:cs="Times New Roman"/>
          <w:sz w:val="28"/>
          <w:szCs w:val="28"/>
        </w:rPr>
        <w:t xml:space="preserve"> орган Комиссии по организации лечения за рубежом Департамента мониторинга качества медицинской помощи </w:t>
      </w:r>
      <w:r w:rsidRPr="00FE4CB9">
        <w:rPr>
          <w:rFonts w:ascii="Times New Roman" w:eastAsia="Calibri" w:hAnsi="Times New Roman" w:cs="Times New Roman"/>
          <w:sz w:val="28"/>
          <w:szCs w:val="28"/>
        </w:rPr>
        <w:t xml:space="preserve">поступило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107</w:t>
      </w:r>
      <w:r w:rsidRPr="00FE4CB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заявок</w:t>
      </w:r>
      <w:r w:rsidRPr="00696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пациентов, претендующих на лечение за рубеж. И</w:t>
      </w:r>
      <w:r w:rsidRPr="00FE4CB9">
        <w:rPr>
          <w:rFonts w:ascii="Times New Roman" w:eastAsia="Calibri" w:hAnsi="Times New Roman" w:cs="Times New Roman"/>
          <w:sz w:val="28"/>
          <w:szCs w:val="28"/>
        </w:rPr>
        <w:t>з них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0A2B2BC" w14:textId="77777777" w:rsidR="00937CE0" w:rsidRPr="005500D5" w:rsidRDefault="00937CE0" w:rsidP="00937C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6B54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пакетов документов </w:t>
      </w:r>
      <w:r w:rsidRPr="00D76B54">
        <w:rPr>
          <w:rFonts w:ascii="Times New Roman" w:hAnsi="Times New Roman" w:cs="Times New Roman"/>
          <w:b/>
          <w:bCs/>
          <w:sz w:val="28"/>
          <w:szCs w:val="28"/>
        </w:rPr>
        <w:t>пациентов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76B54">
        <w:rPr>
          <w:rFonts w:ascii="Times New Roman" w:hAnsi="Times New Roman" w:cs="Times New Roman"/>
          <w:sz w:val="28"/>
          <w:szCs w:val="28"/>
        </w:rPr>
        <w:t xml:space="preserve">озвращены на доработку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76B54">
        <w:rPr>
          <w:rFonts w:ascii="Times New Roman" w:hAnsi="Times New Roman" w:cs="Times New Roman"/>
          <w:sz w:val="28"/>
          <w:szCs w:val="28"/>
        </w:rPr>
        <w:t>в связи с отсутствием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6B54">
        <w:rPr>
          <w:rFonts w:ascii="Times New Roman" w:hAnsi="Times New Roman" w:cs="Times New Roman"/>
          <w:sz w:val="28"/>
          <w:szCs w:val="28"/>
        </w:rPr>
        <w:t>аключения республиканской организации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76B54">
        <w:rPr>
          <w:rFonts w:ascii="Times New Roman" w:hAnsi="Times New Roman" w:cs="Times New Roman"/>
          <w:sz w:val="28"/>
          <w:szCs w:val="28"/>
        </w:rPr>
        <w:t xml:space="preserve">ыписного </w:t>
      </w:r>
      <w:r w:rsidRPr="005500D5">
        <w:rPr>
          <w:rFonts w:ascii="Times New Roman" w:hAnsi="Times New Roman" w:cs="Times New Roman"/>
          <w:sz w:val="28"/>
          <w:szCs w:val="28"/>
        </w:rPr>
        <w:t xml:space="preserve">эпикриза со сроком не более 30 дней, отсутствием показаний </w:t>
      </w:r>
      <w:r w:rsidRPr="00021D8B">
        <w:rPr>
          <w:rFonts w:ascii="Times New Roman" w:hAnsi="Times New Roman" w:cs="Times New Roman"/>
          <w:sz w:val="28"/>
          <w:szCs w:val="28"/>
          <w:lang w:val="kk-KZ"/>
        </w:rPr>
        <w:t>для направления на лечение за рубеж</w:t>
      </w:r>
      <w:r w:rsidRPr="00021D8B">
        <w:rPr>
          <w:rFonts w:ascii="Times New Roman" w:hAnsi="Times New Roman" w:cs="Times New Roman"/>
          <w:sz w:val="28"/>
          <w:szCs w:val="28"/>
        </w:rPr>
        <w:t>);</w:t>
      </w:r>
    </w:p>
    <w:p w14:paraId="2CAFC292" w14:textId="77777777" w:rsidR="00937CE0" w:rsidRPr="005500D5" w:rsidRDefault="00937CE0" w:rsidP="00937C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D5">
        <w:rPr>
          <w:rFonts w:ascii="Times New Roman" w:hAnsi="Times New Roman" w:cs="Times New Roman"/>
          <w:sz w:val="28"/>
          <w:szCs w:val="28"/>
        </w:rPr>
        <w:t xml:space="preserve">- </w:t>
      </w:r>
      <w:r w:rsidRPr="005500D5">
        <w:rPr>
          <w:rFonts w:ascii="Times New Roman" w:hAnsi="Times New Roman" w:cs="Times New Roman"/>
          <w:b/>
          <w:bCs/>
          <w:sz w:val="28"/>
          <w:szCs w:val="28"/>
        </w:rPr>
        <w:t>1 пациент</w:t>
      </w:r>
      <w:r w:rsidRPr="005500D5">
        <w:rPr>
          <w:rFonts w:ascii="Times New Roman" w:hAnsi="Times New Roman" w:cs="Times New Roman"/>
          <w:b/>
          <w:bCs/>
          <w:sz w:val="28"/>
          <w:szCs w:val="28"/>
          <w:lang w:val="kk-KZ"/>
        </w:rPr>
        <w:t>у</w:t>
      </w:r>
      <w:r w:rsidRPr="005500D5">
        <w:rPr>
          <w:rFonts w:ascii="Times New Roman" w:hAnsi="Times New Roman" w:cs="Times New Roman"/>
          <w:sz w:val="28"/>
          <w:szCs w:val="28"/>
        </w:rPr>
        <w:t xml:space="preserve"> медицинская помощь оказана в рамках </w:t>
      </w:r>
      <w:r w:rsidRPr="005500D5">
        <w:rPr>
          <w:rFonts w:ascii="Times New Roman" w:hAnsi="Times New Roman" w:cs="Times New Roman"/>
          <w:sz w:val="28"/>
          <w:szCs w:val="28"/>
          <w:lang w:val="kk-KZ"/>
        </w:rPr>
        <w:t>мастер-класса с привлечением зарубежных специалистов</w:t>
      </w:r>
      <w:r w:rsidRPr="005500D5">
        <w:rPr>
          <w:rFonts w:ascii="Times New Roman" w:hAnsi="Times New Roman" w:cs="Times New Roman"/>
          <w:sz w:val="28"/>
          <w:szCs w:val="28"/>
        </w:rPr>
        <w:t xml:space="preserve"> по бюджетной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00D5">
        <w:rPr>
          <w:rFonts w:ascii="Times New Roman" w:hAnsi="Times New Roman" w:cs="Times New Roman"/>
          <w:sz w:val="28"/>
          <w:szCs w:val="28"/>
        </w:rPr>
        <w:t>024 «Целевой вклад в АОО «Назарбаев Университет»</w:t>
      </w:r>
      <w:r w:rsidRPr="00021D8B">
        <w:rPr>
          <w:rFonts w:ascii="Times New Roman" w:hAnsi="Times New Roman" w:cs="Times New Roman"/>
          <w:sz w:val="28"/>
          <w:szCs w:val="28"/>
        </w:rPr>
        <w:t>;</w:t>
      </w:r>
    </w:p>
    <w:p w14:paraId="6DC820A5" w14:textId="77777777" w:rsidR="00937CE0" w:rsidRPr="005500D5" w:rsidRDefault="00937CE0" w:rsidP="00937C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0D5">
        <w:rPr>
          <w:rFonts w:ascii="Times New Roman" w:hAnsi="Times New Roman" w:cs="Times New Roman"/>
          <w:sz w:val="28"/>
          <w:szCs w:val="28"/>
        </w:rPr>
        <w:t xml:space="preserve">- </w:t>
      </w:r>
      <w:r w:rsidRPr="005500D5">
        <w:rPr>
          <w:rFonts w:ascii="Times New Roman" w:hAnsi="Times New Roman" w:cs="Times New Roman"/>
          <w:b/>
          <w:bCs/>
          <w:sz w:val="28"/>
          <w:szCs w:val="28"/>
        </w:rPr>
        <w:t>5 пациент</w:t>
      </w:r>
      <w:r w:rsidRPr="005500D5">
        <w:rPr>
          <w:rFonts w:ascii="Times New Roman" w:hAnsi="Times New Roman" w:cs="Times New Roman"/>
          <w:b/>
          <w:bCs/>
          <w:sz w:val="28"/>
          <w:szCs w:val="28"/>
          <w:lang w:val="kk-KZ"/>
        </w:rPr>
        <w:t>ам</w:t>
      </w:r>
      <w:r w:rsidRPr="005500D5">
        <w:rPr>
          <w:rFonts w:ascii="Times New Roman" w:hAnsi="Times New Roman" w:cs="Times New Roman"/>
          <w:sz w:val="28"/>
          <w:szCs w:val="28"/>
        </w:rPr>
        <w:t xml:space="preserve"> оказание медицинской помощи планируется в рамках мастер-класса с привлечением зарубежных специалистов (стеноз гортани)</w:t>
      </w:r>
      <w:r w:rsidRPr="00021D8B">
        <w:rPr>
          <w:rFonts w:ascii="Times New Roman" w:hAnsi="Times New Roman" w:cs="Times New Roman"/>
          <w:sz w:val="28"/>
          <w:szCs w:val="28"/>
        </w:rPr>
        <w:t>;</w:t>
      </w:r>
      <w:r w:rsidRPr="005500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995054" w14:textId="77777777" w:rsidR="00937CE0" w:rsidRPr="005500D5" w:rsidRDefault="00937CE0" w:rsidP="00937C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0D5">
        <w:rPr>
          <w:rFonts w:ascii="Times New Roman" w:hAnsi="Times New Roman" w:cs="Times New Roman"/>
          <w:sz w:val="28"/>
          <w:szCs w:val="28"/>
        </w:rPr>
        <w:t xml:space="preserve">- </w:t>
      </w:r>
      <w:r w:rsidRPr="005500D5">
        <w:rPr>
          <w:rFonts w:ascii="Times New Roman" w:hAnsi="Times New Roman" w:cs="Times New Roman"/>
          <w:b/>
          <w:bCs/>
          <w:sz w:val="28"/>
          <w:szCs w:val="28"/>
        </w:rPr>
        <w:t>3 пациента</w:t>
      </w:r>
      <w:r w:rsidRPr="005500D5">
        <w:rPr>
          <w:rFonts w:ascii="Times New Roman" w:hAnsi="Times New Roman" w:cs="Times New Roman"/>
          <w:sz w:val="28"/>
          <w:szCs w:val="28"/>
        </w:rPr>
        <w:t xml:space="preserve"> </w:t>
      </w:r>
      <w:r w:rsidRPr="005500D5">
        <w:rPr>
          <w:rFonts w:ascii="Times New Roman" w:hAnsi="Times New Roman" w:cs="Times New Roman"/>
          <w:sz w:val="28"/>
          <w:szCs w:val="28"/>
          <w:lang w:val="kk-KZ"/>
        </w:rPr>
        <w:t>за счет личных средств самостоятельно выехали на лечение в зарубежные медицинские организации</w:t>
      </w:r>
      <w:r w:rsidRPr="00021D8B">
        <w:rPr>
          <w:rFonts w:ascii="Times New Roman" w:hAnsi="Times New Roman" w:cs="Times New Roman"/>
          <w:sz w:val="28"/>
          <w:szCs w:val="28"/>
        </w:rPr>
        <w:t>;</w:t>
      </w:r>
    </w:p>
    <w:p w14:paraId="61AB800E" w14:textId="77777777" w:rsidR="00937CE0" w:rsidRPr="00B57053" w:rsidRDefault="00937CE0" w:rsidP="00937CE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0D5">
        <w:rPr>
          <w:rFonts w:ascii="Times New Roman" w:hAnsi="Times New Roman" w:cs="Times New Roman"/>
          <w:sz w:val="28"/>
          <w:szCs w:val="28"/>
        </w:rPr>
        <w:t xml:space="preserve">- у </w:t>
      </w:r>
      <w:r w:rsidRPr="005500D5">
        <w:rPr>
          <w:rFonts w:ascii="Times New Roman" w:hAnsi="Times New Roman" w:cs="Times New Roman"/>
          <w:b/>
          <w:bCs/>
          <w:sz w:val="28"/>
          <w:szCs w:val="28"/>
        </w:rPr>
        <w:t>1 пациента</w:t>
      </w:r>
      <w:r w:rsidRPr="005500D5">
        <w:rPr>
          <w:rFonts w:ascii="Times New Roman" w:hAnsi="Times New Roman" w:cs="Times New Roman"/>
          <w:sz w:val="28"/>
          <w:szCs w:val="28"/>
        </w:rPr>
        <w:t xml:space="preserve"> наступил нежелательный эффект после поступления документа в течение 10 дней.</w:t>
      </w:r>
    </w:p>
    <w:p w14:paraId="0B5C7540" w14:textId="77777777" w:rsidR="00937CE0" w:rsidRDefault="00937CE0" w:rsidP="00937C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В текущем году б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20 заседаний </w:t>
      </w:r>
      <w:r w:rsidRPr="00B57053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8D26C2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26C2">
        <w:rPr>
          <w:rFonts w:ascii="Times New Roman" w:hAnsi="Times New Roman" w:cs="Times New Roman"/>
          <w:sz w:val="28"/>
          <w:szCs w:val="28"/>
        </w:rPr>
        <w:t xml:space="preserve"> по направлению граждан Республики Казахстан на лечение в зарубежные медицинские организации за счет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  <w:lang w:val="kk-KZ"/>
        </w:rPr>
        <w:t xml:space="preserve"> было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32B8">
        <w:rPr>
          <w:rFonts w:ascii="Times New Roman" w:hAnsi="Times New Roman"/>
          <w:sz w:val="28"/>
          <w:szCs w:val="28"/>
        </w:rPr>
        <w:t xml:space="preserve">рассмотрено </w:t>
      </w:r>
      <w:r w:rsidRPr="00A6198C">
        <w:rPr>
          <w:rFonts w:ascii="Times New Roman" w:hAnsi="Times New Roman"/>
          <w:b/>
          <w:bCs/>
          <w:sz w:val="28"/>
          <w:szCs w:val="28"/>
        </w:rPr>
        <w:t>77 пакетов документов пациентов</w:t>
      </w:r>
      <w:r>
        <w:rPr>
          <w:rFonts w:ascii="Times New Roman" w:hAnsi="Times New Roman"/>
          <w:sz w:val="28"/>
          <w:szCs w:val="28"/>
        </w:rPr>
        <w:t>, претендующих на лечение за рубеж, из них:</w:t>
      </w:r>
    </w:p>
    <w:p w14:paraId="750ADBC2" w14:textId="77777777" w:rsidR="00937CE0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AA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567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054567">
        <w:rPr>
          <w:rFonts w:ascii="Times New Roman" w:hAnsi="Times New Roman"/>
          <w:b/>
          <w:bCs/>
          <w:sz w:val="28"/>
          <w:szCs w:val="28"/>
        </w:rPr>
        <w:t xml:space="preserve"> пациента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8C5AA3">
        <w:rPr>
          <w:rFonts w:ascii="Times New Roman" w:hAnsi="Times New Roman"/>
          <w:sz w:val="28"/>
          <w:szCs w:val="28"/>
        </w:rPr>
        <w:t xml:space="preserve"> одобрен</w:t>
      </w:r>
      <w:r>
        <w:rPr>
          <w:rFonts w:ascii="Times New Roman" w:hAnsi="Times New Roman"/>
          <w:sz w:val="28"/>
          <w:szCs w:val="28"/>
        </w:rPr>
        <w:t xml:space="preserve">о направление </w:t>
      </w:r>
      <w:r w:rsidRPr="008C5AA3">
        <w:rPr>
          <w:rFonts w:ascii="Times New Roman" w:hAnsi="Times New Roman"/>
          <w:sz w:val="28"/>
          <w:szCs w:val="28"/>
        </w:rPr>
        <w:t>на лечение за рубеж</w:t>
      </w:r>
      <w:r>
        <w:rPr>
          <w:rFonts w:ascii="Times New Roman" w:hAnsi="Times New Roman"/>
          <w:sz w:val="28"/>
          <w:szCs w:val="28"/>
        </w:rPr>
        <w:t>,</w:t>
      </w:r>
      <w:r w:rsidRPr="00B5705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14:paraId="3C9D9491" w14:textId="77777777" w:rsidR="00937CE0" w:rsidRPr="00990B31" w:rsidRDefault="00937CE0" w:rsidP="00937C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1">
        <w:rPr>
          <w:rFonts w:ascii="Times New Roman" w:hAnsi="Times New Roman" w:cs="Times New Roman"/>
          <w:b/>
          <w:bCs/>
          <w:sz w:val="28"/>
          <w:szCs w:val="28"/>
        </w:rPr>
        <w:t>26 пациентам</w:t>
      </w:r>
      <w:r w:rsidRPr="00990B31">
        <w:rPr>
          <w:rFonts w:ascii="Times New Roman" w:hAnsi="Times New Roman" w:cs="Times New Roman"/>
          <w:sz w:val="28"/>
          <w:szCs w:val="28"/>
        </w:rPr>
        <w:t xml:space="preserve"> одобрено направление на лечение за рубеж для проведения аллогенной трансплантации гемопоэтических стволовых клеток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неродственного донора</w:t>
      </w:r>
      <w:r w:rsidRPr="00990B31">
        <w:rPr>
          <w:rFonts w:ascii="Times New Roman" w:hAnsi="Times New Roman" w:cs="Times New Roman"/>
          <w:sz w:val="28"/>
          <w:szCs w:val="28"/>
        </w:rPr>
        <w:t xml:space="preserve">. Из них: </w:t>
      </w:r>
    </w:p>
    <w:p w14:paraId="04595885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5500D5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edical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Park (MLP SAĞLIK HİZMETLERİ A.S.)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12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пациентов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72A5919F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İstanbul Memorial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Saglik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Yatirimlari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A.S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9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пациентов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54D08083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Medipol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Mega Hospitals Group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-3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пациентов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5DDF1640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Gaziosmanpasa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Hospital of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Yeniyuzyl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University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52658E55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Acibadem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Healthcare Group Hospital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1D12411A" w14:textId="77777777" w:rsidR="00937CE0" w:rsidRPr="00990B31" w:rsidRDefault="00937CE0" w:rsidP="00937C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B31">
        <w:rPr>
          <w:rFonts w:ascii="Times New Roman" w:hAnsi="Times New Roman" w:cs="Times New Roman"/>
          <w:b/>
          <w:bCs/>
          <w:sz w:val="28"/>
          <w:szCs w:val="28"/>
        </w:rPr>
        <w:t>4 пациентам</w:t>
      </w:r>
      <w:r w:rsidRPr="00990B31">
        <w:rPr>
          <w:rFonts w:ascii="Times New Roman" w:hAnsi="Times New Roman" w:cs="Times New Roman"/>
          <w:sz w:val="28"/>
          <w:szCs w:val="28"/>
        </w:rPr>
        <w:t xml:space="preserve"> одобрено направление на лечение за рубеж для проведения </w:t>
      </w:r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стереотаксической радиохирургии на аппарате «Гамма-нож» (</w:t>
      </w:r>
      <w:proofErr w:type="spellStart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>Leksell</w:t>
      </w:r>
      <w:proofErr w:type="spellEnd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>Gamma</w:t>
      </w:r>
      <w:proofErr w:type="spellEnd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>Knife</w:t>
      </w:r>
      <w:proofErr w:type="spellEnd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90B31">
        <w:rPr>
          <w:rFonts w:ascii="Times New Roman" w:hAnsi="Times New Roman" w:cs="Times New Roman"/>
          <w:sz w:val="28"/>
          <w:szCs w:val="28"/>
        </w:rPr>
        <w:t xml:space="preserve">в клинику </w:t>
      </w:r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ООО «Гамма </w:t>
      </w:r>
      <w:proofErr w:type="spellStart"/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Медтехнологии</w:t>
      </w:r>
      <w:proofErr w:type="spellEnd"/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(г. Обнинск, Россия);</w:t>
      </w:r>
    </w:p>
    <w:p w14:paraId="60583D56" w14:textId="77777777" w:rsidR="00937CE0" w:rsidRPr="00990B31" w:rsidRDefault="00937CE0" w:rsidP="00937C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B31">
        <w:rPr>
          <w:rFonts w:ascii="Times New Roman" w:hAnsi="Times New Roman" w:cs="Times New Roman"/>
          <w:b/>
          <w:bCs/>
          <w:sz w:val="28"/>
          <w:szCs w:val="28"/>
        </w:rPr>
        <w:t>3 пациентам</w:t>
      </w:r>
      <w:r w:rsidRPr="00990B31">
        <w:rPr>
          <w:rFonts w:ascii="Times New Roman" w:hAnsi="Times New Roman" w:cs="Times New Roman"/>
          <w:sz w:val="28"/>
          <w:szCs w:val="28"/>
        </w:rPr>
        <w:t xml:space="preserve"> одобрено направление на лечение за рубеж для проведения </w:t>
      </w:r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трансплантации печени от кадавра в клинику </w:t>
      </w:r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ГУ «Минский научно-практический центр хирургии, трансплантологии и гематологии» (г. Минск, Беларусь); </w:t>
      </w:r>
    </w:p>
    <w:p w14:paraId="3436039B" w14:textId="77777777" w:rsidR="00937CE0" w:rsidRPr="00990B31" w:rsidRDefault="00937CE0" w:rsidP="00937C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90B31">
        <w:rPr>
          <w:rFonts w:ascii="Times New Roman" w:hAnsi="Times New Roman" w:cs="Times New Roman"/>
          <w:b/>
          <w:bCs/>
          <w:sz w:val="28"/>
          <w:szCs w:val="28"/>
        </w:rPr>
        <w:t>5 пациентам</w:t>
      </w:r>
      <w:r w:rsidRPr="00990B31">
        <w:rPr>
          <w:rFonts w:ascii="Times New Roman" w:hAnsi="Times New Roman" w:cs="Times New Roman"/>
          <w:sz w:val="28"/>
          <w:szCs w:val="28"/>
        </w:rPr>
        <w:t xml:space="preserve"> одобрено направление на лечение за рубеж для проведения </w:t>
      </w:r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протонная лучевая терапия в клинику </w:t>
      </w:r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ООО «Лечебно-диагностический центр </w:t>
      </w:r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Международного института биологических систем имени Сергея Березина» (г. Санкт-Петербург, Россия);</w:t>
      </w:r>
    </w:p>
    <w:p w14:paraId="17351259" w14:textId="77777777" w:rsidR="00937CE0" w:rsidRPr="00990B31" w:rsidRDefault="00937CE0" w:rsidP="00937CE0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1">
        <w:rPr>
          <w:rFonts w:ascii="Times New Roman" w:hAnsi="Times New Roman" w:cs="Times New Roman"/>
          <w:b/>
          <w:bCs/>
          <w:sz w:val="28"/>
          <w:szCs w:val="28"/>
        </w:rPr>
        <w:t>3 пациентам</w:t>
      </w:r>
      <w:r w:rsidRPr="00990B31">
        <w:rPr>
          <w:rFonts w:ascii="Times New Roman" w:hAnsi="Times New Roman" w:cs="Times New Roman"/>
          <w:sz w:val="28"/>
          <w:szCs w:val="28"/>
        </w:rPr>
        <w:t xml:space="preserve"> одобрено направление на лечение за рубеж для проведения </w:t>
      </w:r>
      <w:proofErr w:type="spellStart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радиойодтерапии</w:t>
      </w:r>
      <w:proofErr w:type="spellEnd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</w:p>
    <w:p w14:paraId="6A0DAD48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İstanbul Memorial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Saglik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Yatirimlari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A.S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2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пациента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29BD91E7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- LIV hospital ULUS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2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пациента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68931039" w14:textId="77777777" w:rsidR="00937CE0" w:rsidRPr="00990B31" w:rsidRDefault="00937CE0" w:rsidP="00937C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B31">
        <w:rPr>
          <w:rFonts w:ascii="Times New Roman" w:hAnsi="Times New Roman" w:cs="Times New Roman"/>
          <w:b/>
          <w:bCs/>
          <w:sz w:val="28"/>
          <w:szCs w:val="28"/>
        </w:rPr>
        <w:t>3 пациентам</w:t>
      </w:r>
      <w:r w:rsidRPr="00990B31">
        <w:rPr>
          <w:rFonts w:ascii="Times New Roman" w:hAnsi="Times New Roman" w:cs="Times New Roman"/>
          <w:sz w:val="28"/>
          <w:szCs w:val="28"/>
        </w:rPr>
        <w:t xml:space="preserve"> одобрено направление на лечение за рубеж для проведения </w:t>
      </w:r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селективной </w:t>
      </w:r>
      <w:proofErr w:type="spellStart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интраартериальной</w:t>
      </w:r>
      <w:proofErr w:type="spellEnd"/>
      <w:r w:rsidRPr="0099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химиотерапии, из них:</w:t>
      </w:r>
    </w:p>
    <w:p w14:paraId="6CE25B95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İstanbul Memorial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Saglik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Yatirimlari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A.S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42E04D27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Baskent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University Ankara Hospital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2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пациента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31FCABE8" w14:textId="7FEE1326" w:rsidR="00937CE0" w:rsidRPr="00990B31" w:rsidRDefault="00937CE0" w:rsidP="00937CE0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B31">
        <w:rPr>
          <w:rFonts w:ascii="Times New Roman" w:hAnsi="Times New Roman" w:cs="Times New Roman"/>
          <w:b/>
          <w:bCs/>
          <w:sz w:val="28"/>
          <w:szCs w:val="28"/>
        </w:rPr>
        <w:t>8 пациентам</w:t>
      </w:r>
      <w:r w:rsidRPr="00990B31">
        <w:rPr>
          <w:rFonts w:ascii="Times New Roman" w:hAnsi="Times New Roman" w:cs="Times New Roman"/>
          <w:sz w:val="28"/>
          <w:szCs w:val="28"/>
        </w:rPr>
        <w:t xml:space="preserve"> одобрено направление на лечение за рубеж для проведения </w:t>
      </w:r>
      <w:r w:rsidR="00BB3160">
        <w:rPr>
          <w:rFonts w:ascii="Times New Roman" w:hAnsi="Times New Roman" w:cs="Times New Roman"/>
          <w:sz w:val="28"/>
          <w:szCs w:val="28"/>
          <w:lang w:val="kk-KZ"/>
        </w:rPr>
        <w:t xml:space="preserve">высокотехнологических </w:t>
      </w:r>
      <w:r w:rsidRPr="00990B31">
        <w:rPr>
          <w:rFonts w:ascii="Times New Roman" w:hAnsi="Times New Roman" w:cs="Times New Roman"/>
          <w:sz w:val="28"/>
          <w:szCs w:val="28"/>
        </w:rPr>
        <w:t>медицинских технологий (в том числе, стереотаксическая термокоагуляция, MIBG терапия и др.), из них:</w:t>
      </w:r>
    </w:p>
    <w:p w14:paraId="455BBBD9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Sant Joan de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Deu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Испания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6B424221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- Severance Hospital Yonsei University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Южная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Корея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)- 1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67EFE512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İstanbul Memorial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Saglik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Yatirimlari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A.S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2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пациента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7933D1C1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</w:rPr>
        <w:t xml:space="preserve">- ФГБУ «Санкт-Петербургский научно-исследовательский институт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</w:rPr>
        <w:t>фтизиопульмонологии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</w:rPr>
        <w:t xml:space="preserve">» (Россия) – 1 пациент; </w:t>
      </w:r>
    </w:p>
    <w:p w14:paraId="5402E0BC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Medipol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Mega Hospitals Group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-1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0D745D73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Clinica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Corachan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SA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Испания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4431AD63" w14:textId="77777777" w:rsidR="00937CE0" w:rsidRPr="00990B31" w:rsidRDefault="00937CE0" w:rsidP="00937C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-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Gaziosmanpasa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Hospital of </w:t>
      </w:r>
      <w:proofErr w:type="spellStart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Yeniyuzyl</w:t>
      </w:r>
      <w:proofErr w:type="spellEnd"/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University (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Турция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 – 1 </w:t>
      </w:r>
      <w:r w:rsidRPr="00990B31">
        <w:rPr>
          <w:rFonts w:ascii="Times New Roman" w:hAnsi="Times New Roman" w:cs="Times New Roman"/>
          <w:i/>
          <w:iCs/>
          <w:sz w:val="28"/>
          <w:szCs w:val="28"/>
        </w:rPr>
        <w:t>пациент</w:t>
      </w:r>
      <w:r w:rsidRPr="00990B31">
        <w:rPr>
          <w:rFonts w:ascii="Times New Roman" w:hAnsi="Times New Roman" w:cs="Times New Roman"/>
          <w:i/>
          <w:iCs/>
          <w:sz w:val="28"/>
          <w:szCs w:val="28"/>
          <w:lang w:val="en-US"/>
        </w:rPr>
        <w:t>;</w:t>
      </w:r>
    </w:p>
    <w:p w14:paraId="40D59A0A" w14:textId="77777777" w:rsidR="00937CE0" w:rsidRDefault="00937CE0" w:rsidP="0093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C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пациент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B57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базе </w:t>
      </w:r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Национального научного центра материнства и детства КФ «</w:t>
      </w:r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UMC</w:t>
      </w:r>
      <w:r w:rsidRPr="00990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удаление </w:t>
      </w:r>
      <w:r w:rsidRPr="002A0A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новообразования пирамиды височной 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22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мастер класса с привлечением зарубежного специалиста из России</w:t>
      </w:r>
      <w:r w:rsidRPr="008C5A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5D833AC3" w14:textId="77777777" w:rsidR="00937CE0" w:rsidRPr="009229A3" w:rsidRDefault="00937CE0" w:rsidP="0093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B5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пациентов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 медицинские показания к направлению на </w:t>
      </w: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рубеж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бюджетных средств </w:t>
      </w:r>
      <w:r w:rsidRPr="00922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(рекомендуемая медицинская технология проводится на базе отечественных медицинских организаций, нетранспортабельное состояние и др.)</w:t>
      </w:r>
      <w:r w:rsidRPr="009229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;</w:t>
      </w:r>
      <w:r w:rsidRPr="00922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0E722F79" w14:textId="77777777" w:rsidR="00937CE0" w:rsidRPr="009229A3" w:rsidRDefault="00937CE0" w:rsidP="0093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</w:t>
      </w:r>
      <w:r w:rsidRPr="0073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пациентов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922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9229A3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 xml:space="preserve">в связи с </w:t>
      </w:r>
      <w:r w:rsidRPr="00922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назначением лечения на начало 2021 года; необходимостью проведения дополнительного лечения в условиях отечественных медицинских организаций и др.)</w:t>
      </w:r>
      <w:r w:rsidRPr="009229A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; </w:t>
      </w:r>
    </w:p>
    <w:p w14:paraId="4D93E642" w14:textId="77777777" w:rsidR="00937CE0" w:rsidRDefault="00937CE0" w:rsidP="0093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6B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пациента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736B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добрено лечение в рамках мастер-класса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зарубежных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на базе отечественных клиник </w:t>
      </w:r>
      <w:r w:rsidRPr="009229A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(аллогенная трансплантация гемопоэтических стволовых клеток от неродственного донора).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F55FBF" w14:textId="77777777" w:rsidR="00937CE0" w:rsidRDefault="00937CE0" w:rsidP="0093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70033" w14:textId="77777777" w:rsidR="00937CE0" w:rsidRDefault="00937CE0" w:rsidP="0093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67E3" w14:textId="77777777" w:rsidR="00937CE0" w:rsidRPr="009229A3" w:rsidRDefault="00937CE0" w:rsidP="00937C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</w:t>
      </w:r>
    </w:p>
    <w:p w14:paraId="14866997" w14:textId="77777777" w:rsidR="00BC3BB4" w:rsidRPr="00736B49" w:rsidRDefault="00BC3BB4" w:rsidP="0073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AB70A" w14:textId="7F22E049" w:rsidR="008C5AA3" w:rsidRDefault="008C5AA3" w:rsidP="0073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351D8" w14:textId="3267B917" w:rsidR="00937CE0" w:rsidRDefault="00937CE0" w:rsidP="0073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4774E" w14:textId="07D1BDE9" w:rsidR="00937CE0" w:rsidRDefault="00937CE0" w:rsidP="00736B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5A1BA" w14:textId="77777777" w:rsidR="00CD5FBA" w:rsidRDefault="00CD5FBA">
      <w:bookmarkStart w:id="0" w:name="_GoBack"/>
      <w:bookmarkEnd w:id="0"/>
    </w:p>
    <w:sectPr w:rsidR="00CD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07C7"/>
    <w:multiLevelType w:val="hybridMultilevel"/>
    <w:tmpl w:val="7F041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0004E5B"/>
    <w:multiLevelType w:val="hybridMultilevel"/>
    <w:tmpl w:val="A3440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D585A60"/>
    <w:multiLevelType w:val="hybridMultilevel"/>
    <w:tmpl w:val="D5000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E2"/>
    <w:rsid w:val="00021D8B"/>
    <w:rsid w:val="00054567"/>
    <w:rsid w:val="00236411"/>
    <w:rsid w:val="0032566B"/>
    <w:rsid w:val="0044694C"/>
    <w:rsid w:val="004B5A11"/>
    <w:rsid w:val="005132B8"/>
    <w:rsid w:val="005500D5"/>
    <w:rsid w:val="00640A5D"/>
    <w:rsid w:val="00696240"/>
    <w:rsid w:val="006B237C"/>
    <w:rsid w:val="00736B49"/>
    <w:rsid w:val="00743F50"/>
    <w:rsid w:val="00750702"/>
    <w:rsid w:val="008C5AA3"/>
    <w:rsid w:val="008D26C2"/>
    <w:rsid w:val="009229A3"/>
    <w:rsid w:val="00937CE0"/>
    <w:rsid w:val="00990B31"/>
    <w:rsid w:val="00A6198C"/>
    <w:rsid w:val="00A63894"/>
    <w:rsid w:val="00BB19BA"/>
    <w:rsid w:val="00BB3160"/>
    <w:rsid w:val="00BC3BB4"/>
    <w:rsid w:val="00CD5FBA"/>
    <w:rsid w:val="00CF60FB"/>
    <w:rsid w:val="00D447FB"/>
    <w:rsid w:val="00D76B54"/>
    <w:rsid w:val="00E35EE2"/>
    <w:rsid w:val="00E972EE"/>
    <w:rsid w:val="00E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6218E"/>
  <w15:chartTrackingRefBased/>
  <w15:docId w15:val="{86DEBBC0-ABAE-4C8E-9D4E-B1C3EE5F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4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5AA3"/>
    <w:pPr>
      <w:ind w:left="720"/>
      <w:contextualSpacing/>
    </w:pPr>
  </w:style>
  <w:style w:type="table" w:styleId="a5">
    <w:name w:val="Table Grid"/>
    <w:basedOn w:val="a1"/>
    <w:uiPriority w:val="39"/>
    <w:rsid w:val="00BC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5D19F-2088-44DD-B94D-39BD6FB7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NURSCA121</dc:creator>
  <cp:keywords/>
  <dc:description/>
  <cp:lastModifiedBy>NURSCA121</cp:lastModifiedBy>
  <cp:revision>8</cp:revision>
  <dcterms:created xsi:type="dcterms:W3CDTF">2020-12-10T09:11:00Z</dcterms:created>
  <dcterms:modified xsi:type="dcterms:W3CDTF">2020-12-11T09:35:00Z</dcterms:modified>
</cp:coreProperties>
</file>